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FE" w:rsidRDefault="00DE4AFE" w:rsidP="00DE4AF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DE4AFE" w:rsidRDefault="00DE4AFE" w:rsidP="00DE4AF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DE4AFE" w:rsidRDefault="00DE4AFE" w:rsidP="00DE4AFE">
      <w:pPr>
        <w:jc w:val="center"/>
        <w:rPr>
          <w:b/>
          <w:spacing w:val="20"/>
          <w:sz w:val="28"/>
          <w:szCs w:val="28"/>
        </w:rPr>
      </w:pPr>
    </w:p>
    <w:p w:rsidR="00DE4AFE" w:rsidRDefault="00DE4AFE" w:rsidP="00DE4AFE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DE4AFE" w:rsidRDefault="00DE4AFE" w:rsidP="00DE4AFE">
      <w:pPr>
        <w:pStyle w:val="Zkladntext"/>
        <w:ind w:firstLine="708"/>
      </w:pPr>
    </w:p>
    <w:p w:rsidR="00DE4AFE" w:rsidRDefault="00DE4AFE" w:rsidP="00DE4AFE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DE4AFE" w:rsidRDefault="00DE4AFE" w:rsidP="00DE4AFE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DE4AFE" w:rsidRDefault="00DE4AFE" w:rsidP="00DE4AF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DE4AFE" w:rsidRDefault="00DE4AFE" w:rsidP="00DE4AF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DE4AFE" w:rsidRDefault="00DE4AFE" w:rsidP="00DE4AF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DE4AFE" w:rsidRDefault="00DE4AFE" w:rsidP="00DE4AFE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DE4AFE" w:rsidRDefault="00DE4AFE" w:rsidP="00DE4AFE">
      <w:r>
        <w:tab/>
      </w:r>
      <w:r>
        <w:tab/>
      </w:r>
      <w:r>
        <w:tab/>
        <w:t>(ďalej len „zriaďovateľ“)</w:t>
      </w:r>
    </w:p>
    <w:p w:rsidR="00DE4AFE" w:rsidRDefault="00DE4AFE" w:rsidP="00DE4AFE"/>
    <w:p w:rsidR="00DE4AFE" w:rsidRDefault="00DE4AFE" w:rsidP="00DE4AFE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zastúpená: Mgr. Alena  Petáková, riaditeľka</w:t>
      </w: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841 04 Bratislava</w:t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ČOP </w:t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DE4AFE" w:rsidRDefault="00DE4AFE" w:rsidP="00DE4A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3147F8" w:rsidRDefault="00DE4AFE" w:rsidP="00DE4AFE">
      <w:pPr>
        <w:ind w:firstLine="708"/>
        <w:jc w:val="both"/>
        <w:rPr>
          <w:b/>
        </w:rPr>
      </w:pPr>
      <w:r>
        <w:rPr>
          <w:sz w:val="22"/>
          <w:szCs w:val="22"/>
        </w:rPr>
        <w:t xml:space="preserve">Prenajímateľ prenecháva nájomcovi  do užívania nebytový priestor </w:t>
      </w:r>
      <w:r>
        <w:rPr>
          <w:b/>
          <w:sz w:val="22"/>
          <w:szCs w:val="22"/>
        </w:rPr>
        <w:t>– malú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účelom: </w:t>
      </w:r>
      <w:r w:rsidR="003147F8" w:rsidRPr="003147F8">
        <w:rPr>
          <w:b/>
        </w:rPr>
        <w:t>zápisu</w:t>
      </w:r>
      <w:r w:rsidRPr="003147F8">
        <w:rPr>
          <w:b/>
        </w:rPr>
        <w:t xml:space="preserve"> </w:t>
      </w:r>
      <w:r w:rsidR="003147F8" w:rsidRPr="003147F8">
        <w:rPr>
          <w:b/>
        </w:rPr>
        <w:t xml:space="preserve">detí </w:t>
      </w:r>
      <w:r w:rsidR="003147F8">
        <w:rPr>
          <w:b/>
        </w:rPr>
        <w:t>do krúžku</w:t>
      </w:r>
      <w:r w:rsidR="003147F8" w:rsidRPr="003147F8">
        <w:rPr>
          <w:b/>
        </w:rPr>
        <w:t xml:space="preserve"> </w:t>
      </w:r>
      <w:r w:rsidRPr="003147F8">
        <w:rPr>
          <w:b/>
        </w:rPr>
        <w:t>folklórne</w:t>
      </w:r>
      <w:r w:rsidR="003147F8">
        <w:rPr>
          <w:b/>
        </w:rPr>
        <w:t>ho</w:t>
      </w:r>
      <w:r w:rsidRPr="003147F8">
        <w:rPr>
          <w:b/>
        </w:rPr>
        <w:t xml:space="preserve"> tanc</w:t>
      </w:r>
      <w:r w:rsidR="003147F8">
        <w:rPr>
          <w:b/>
        </w:rPr>
        <w:t>a</w:t>
      </w:r>
      <w:r w:rsidRPr="003147F8">
        <w:rPr>
          <w:b/>
        </w:rPr>
        <w:t xml:space="preserve"> </w:t>
      </w:r>
      <w:r w:rsidR="003147F8">
        <w:rPr>
          <w:b/>
        </w:rPr>
        <w:t>.</w:t>
      </w:r>
    </w:p>
    <w:p w:rsidR="00DE4AFE" w:rsidRDefault="00DE4AFE" w:rsidP="00DE4A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DE4AFE" w:rsidRDefault="00DE4AFE" w:rsidP="00DE4AFE">
      <w:pPr>
        <w:jc w:val="center"/>
        <w:rPr>
          <w:b/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 xml:space="preserve">Nájom sa uzatvára na dobu určitú – dňa   </w:t>
      </w:r>
      <w:r w:rsidR="00724EF0">
        <w:rPr>
          <w:sz w:val="22"/>
          <w:szCs w:val="22"/>
        </w:rPr>
        <w:t>11</w:t>
      </w:r>
      <w:r>
        <w:rPr>
          <w:sz w:val="22"/>
          <w:szCs w:val="22"/>
        </w:rPr>
        <w:t>.10.2019</w:t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 xml:space="preserve">Počet dní :  1 deň v týždni -  </w:t>
      </w:r>
      <w:r w:rsidR="00830034">
        <w:rPr>
          <w:sz w:val="22"/>
          <w:szCs w:val="22"/>
        </w:rPr>
        <w:t>piatok</w:t>
      </w:r>
      <w:r>
        <w:rPr>
          <w:sz w:val="22"/>
          <w:szCs w:val="22"/>
        </w:rPr>
        <w:t xml:space="preserve">  v čase od 1</w:t>
      </w:r>
      <w:r w:rsidR="00830034">
        <w:rPr>
          <w:sz w:val="22"/>
          <w:szCs w:val="22"/>
        </w:rPr>
        <w:t>5</w:t>
      </w:r>
      <w:r w:rsidR="003147F8">
        <w:rPr>
          <w:sz w:val="22"/>
          <w:szCs w:val="22"/>
        </w:rPr>
        <w:t xml:space="preserve">,00 </w:t>
      </w:r>
      <w:r>
        <w:rPr>
          <w:sz w:val="22"/>
          <w:szCs w:val="22"/>
        </w:rPr>
        <w:t xml:space="preserve"> hod. do </w:t>
      </w:r>
      <w:r w:rsidR="00830034">
        <w:rPr>
          <w:sz w:val="22"/>
          <w:szCs w:val="22"/>
        </w:rPr>
        <w:t>16</w:t>
      </w:r>
      <w:r w:rsidR="003147F8">
        <w:rPr>
          <w:sz w:val="22"/>
          <w:szCs w:val="22"/>
        </w:rPr>
        <w:t>,00</w:t>
      </w:r>
      <w:r>
        <w:rPr>
          <w:sz w:val="22"/>
          <w:szCs w:val="22"/>
        </w:rPr>
        <w:t xml:space="preserve"> hod.</w:t>
      </w:r>
      <w:r>
        <w:rPr>
          <w:sz w:val="22"/>
          <w:szCs w:val="22"/>
        </w:rPr>
        <w:tab/>
        <w:t xml:space="preserve"> 1 hod./týždenne</w:t>
      </w:r>
    </w:p>
    <w:p w:rsidR="00DE4AFE" w:rsidRDefault="00DE4AFE" w:rsidP="00DE4AFE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E4AFE" w:rsidRDefault="00DE4AFE" w:rsidP="00DE4AFE">
      <w:pPr>
        <w:ind w:left="1080" w:hanging="1080"/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>Okrem školských prázdnin, štátnych sviatkov a mimoriadnych situácii, ktoré sa vyskytnú počas školského roku 2019/2020.</w:t>
      </w: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DE4AFE" w:rsidRDefault="00DE4AFE" w:rsidP="00DE4AFE">
      <w:pPr>
        <w:pStyle w:val="Nadpis1"/>
      </w:pPr>
      <w:r>
        <w:t xml:space="preserve">Úhrada za nájom a služby </w:t>
      </w:r>
    </w:p>
    <w:p w:rsidR="00DE4AFE" w:rsidRDefault="00DE4AFE" w:rsidP="00DE4AFE"/>
    <w:p w:rsidR="00DE4AFE" w:rsidRDefault="00DE4AFE" w:rsidP="00DE4AFE">
      <w:pPr>
        <w:pStyle w:val="Zarkazkladnhotextu"/>
        <w:ind w:left="0"/>
      </w:pPr>
      <w:r>
        <w:t>/1./</w:t>
      </w:r>
      <w:r>
        <w:tab/>
        <w:t xml:space="preserve">Ceny za služby spojené s užívaním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  </w:t>
      </w:r>
    </w:p>
    <w:p w:rsidR="00DE4AFE" w:rsidRDefault="00DE4AFE" w:rsidP="00DE4AFE">
      <w:pPr>
        <w:pStyle w:val="Zarkazkladnhotextu"/>
        <w:ind w:left="0"/>
      </w:pPr>
    </w:p>
    <w:p w:rsidR="00DE4AFE" w:rsidRDefault="00DE4AFE" w:rsidP="00DE4AFE">
      <w:pPr>
        <w:pStyle w:val="Zarkazkladnhotextu"/>
        <w:ind w:left="0"/>
        <w:rPr>
          <w:bCs/>
        </w:rPr>
      </w:pPr>
      <w:r>
        <w:t xml:space="preserve"> /2./</w:t>
      </w:r>
      <w:r>
        <w:tab/>
        <w:t xml:space="preserve">Ceny za služby spojené s užívaním malej telocvične - mesačne vo výške </w:t>
      </w:r>
      <w:r>
        <w:rPr>
          <w:b/>
          <w:bCs/>
        </w:rPr>
        <w:t>12,00 €/hod.</w:t>
      </w:r>
      <w:r>
        <w:t xml:space="preserve"> sa nájomca  zaväzuje uhradiť na účet prenajímateľa vedený vo VÚB Bratislava, číslo účtu: </w:t>
      </w:r>
      <w:r>
        <w:rPr>
          <w:b/>
        </w:rPr>
        <w:t>SK920200000000</w:t>
      </w:r>
      <w:r>
        <w:rPr>
          <w:b/>
          <w:bCs/>
        </w:rPr>
        <w:t>2615853551 variabilný symbol: 100119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 </w:t>
      </w:r>
      <w:r>
        <w:rPr>
          <w:bCs/>
        </w:rPr>
        <w:t xml:space="preserve">V prípade zvýšenia cien energií, najmä elektrickej energie a kúrenia, sa nájomca  zaväzuje akceptovať zvýšenie platieb za služby spojené s užívaním predmetu nájmu úmerne k zvýšeniu cien energií.  </w:t>
      </w:r>
    </w:p>
    <w:p w:rsidR="00DE4AFE" w:rsidRDefault="00DE4AFE" w:rsidP="00DE4AFE">
      <w:pPr>
        <w:pStyle w:val="Zarkazkladnhotextu"/>
        <w:ind w:left="0"/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V.</w:t>
      </w: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DE4AFE" w:rsidRDefault="00DE4AFE" w:rsidP="00DE4AFE">
      <w:pPr>
        <w:rPr>
          <w:b/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DE4AFE" w:rsidRDefault="00DE4AFE" w:rsidP="00DE4AFE">
      <w:pPr>
        <w:ind w:firstLine="708"/>
      </w:pPr>
    </w:p>
    <w:p w:rsidR="00DE4AFE" w:rsidRDefault="00DE4AFE" w:rsidP="00DE4AFE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DE4AFE" w:rsidRDefault="00DE4AFE" w:rsidP="00DE4AFE">
      <w:pPr>
        <w:pStyle w:val="Zkladntext2"/>
      </w:pPr>
    </w:p>
    <w:p w:rsidR="00DE4AFE" w:rsidRDefault="00DE4AFE" w:rsidP="00DE4AFE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DE4AFE" w:rsidRDefault="00DE4AFE" w:rsidP="00DE4AFE">
      <w:pPr>
        <w:ind w:hanging="180"/>
        <w:jc w:val="both"/>
        <w:rPr>
          <w:sz w:val="22"/>
          <w:szCs w:val="22"/>
        </w:rPr>
      </w:pPr>
    </w:p>
    <w:p w:rsidR="00DE4AFE" w:rsidRDefault="00DE4AFE" w:rsidP="00DE4AFE">
      <w:pPr>
        <w:pStyle w:val="Zkladntext2"/>
        <w:tabs>
          <w:tab w:val="left" w:pos="720"/>
        </w:tabs>
        <w:rPr>
          <w:b/>
        </w:rPr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nemožno považovať za obvyklé opotrebenie majetku.  Nájomca preberá plnú zodpovednosť v prípade nárokov z úrazu a krádeží, ku ktorému došlo počas doby nájmu. </w:t>
      </w:r>
    </w:p>
    <w:p w:rsidR="00DE4AFE" w:rsidRDefault="00DE4AFE" w:rsidP="00DE4AFE">
      <w:pPr>
        <w:jc w:val="center"/>
        <w:rPr>
          <w:b/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DE4AFE" w:rsidRDefault="00DE4AFE" w:rsidP="00DE4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DE4AFE" w:rsidRDefault="00DE4AFE" w:rsidP="00DE4AFE">
      <w:pPr>
        <w:jc w:val="center"/>
        <w:rPr>
          <w:b/>
          <w:sz w:val="22"/>
          <w:szCs w:val="22"/>
        </w:rPr>
      </w:pPr>
    </w:p>
    <w:p w:rsidR="00DE4AFE" w:rsidRDefault="00DE4AFE" w:rsidP="00DE4A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DE4AFE" w:rsidRDefault="00DE4AFE" w:rsidP="00DE4AFE">
      <w:pPr>
        <w:jc w:val="both"/>
        <w:rPr>
          <w:b/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DE4AFE" w:rsidRDefault="00DE4AFE" w:rsidP="00DE4AFE">
      <w:pPr>
        <w:ind w:left="180" w:hanging="180"/>
        <w:jc w:val="both"/>
        <w:rPr>
          <w:sz w:val="22"/>
          <w:szCs w:val="22"/>
        </w:rPr>
      </w:pPr>
    </w:p>
    <w:p w:rsidR="00DE4AFE" w:rsidRDefault="00DE4AFE" w:rsidP="00DE4AFE">
      <w:pPr>
        <w:ind w:left="180" w:hanging="180"/>
        <w:jc w:val="both"/>
        <w:rPr>
          <w:sz w:val="22"/>
          <w:szCs w:val="22"/>
        </w:rPr>
      </w:pPr>
    </w:p>
    <w:p w:rsidR="00DE4AFE" w:rsidRDefault="00DE4AFE" w:rsidP="00DE4AFE">
      <w:pPr>
        <w:ind w:left="180" w:hanging="180"/>
        <w:jc w:val="both"/>
        <w:rPr>
          <w:sz w:val="22"/>
          <w:szCs w:val="22"/>
        </w:rPr>
      </w:pPr>
    </w:p>
    <w:p w:rsidR="00DE4AFE" w:rsidRDefault="00DE4AFE" w:rsidP="00DE4AFE">
      <w:pPr>
        <w:ind w:left="180" w:hanging="180"/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jc w:val="both"/>
        <w:rPr>
          <w:sz w:val="22"/>
          <w:szCs w:val="22"/>
        </w:rPr>
      </w:pP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DE4AFE" w:rsidRDefault="00DE4AFE" w:rsidP="00DE4AFE">
      <w:pPr>
        <w:rPr>
          <w:sz w:val="22"/>
          <w:szCs w:val="22"/>
        </w:rPr>
      </w:pPr>
      <w:r>
        <w:rPr>
          <w:sz w:val="22"/>
          <w:szCs w:val="22"/>
        </w:rPr>
        <w:t xml:space="preserve">  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 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E4AFE" w:rsidRDefault="00DE4AFE" w:rsidP="00DE4AFE">
      <w:r>
        <w:rPr>
          <w:sz w:val="22"/>
          <w:szCs w:val="22"/>
        </w:rPr>
        <w:t xml:space="preserve">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/Nájomca/</w:t>
      </w:r>
    </w:p>
    <w:p w:rsidR="00DE4AFE" w:rsidRDefault="00DE4AFE" w:rsidP="00DE4AFE"/>
    <w:p w:rsidR="00DE4AFE" w:rsidRDefault="00DE4AFE" w:rsidP="00DE4AFE"/>
    <w:p w:rsidR="00DE4AFE" w:rsidRDefault="00DE4AFE" w:rsidP="00DE4AFE"/>
    <w:p w:rsidR="00DE4AFE" w:rsidRDefault="00DE4AFE" w:rsidP="00DE4AFE"/>
    <w:p w:rsidR="00DE4AFE" w:rsidRDefault="00DE4AFE" w:rsidP="00DE4AFE"/>
    <w:p w:rsidR="00DE4AFE" w:rsidRDefault="00DE4AFE" w:rsidP="00DE4AFE"/>
    <w:p w:rsidR="00DE4AFE" w:rsidRDefault="00DE4AFE" w:rsidP="00DE4AFE"/>
    <w:p w:rsidR="00DE4AFE" w:rsidRDefault="00DE4AFE" w:rsidP="00DE4AFE"/>
    <w:p w:rsidR="00DE4AFE" w:rsidRDefault="00DE4AFE" w:rsidP="00DE4AFE"/>
    <w:p w:rsidR="00DE4AFE" w:rsidRDefault="00DE4AFE" w:rsidP="00DE4AFE"/>
    <w:p w:rsidR="00271CC7" w:rsidRDefault="00271CC7"/>
    <w:sectPr w:rsidR="0027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FE"/>
    <w:rsid w:val="000C12D8"/>
    <w:rsid w:val="001144C6"/>
    <w:rsid w:val="00271CC7"/>
    <w:rsid w:val="003147F8"/>
    <w:rsid w:val="00724EF0"/>
    <w:rsid w:val="00830034"/>
    <w:rsid w:val="00B2292E"/>
    <w:rsid w:val="00D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E4AF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E4AF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4AF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E4AF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E4AF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E4AF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DE4AF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E4AF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DE4AF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DE4AFE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E4AFE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E4AFE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E4AFE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E4AFE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E4AFE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E4AF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DE4AFE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E4AFE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DE4AFE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DE4AFE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Director</cp:lastModifiedBy>
  <cp:revision>2</cp:revision>
  <cp:lastPrinted>2019-10-04T12:23:00Z</cp:lastPrinted>
  <dcterms:created xsi:type="dcterms:W3CDTF">2019-11-22T07:26:00Z</dcterms:created>
  <dcterms:modified xsi:type="dcterms:W3CDTF">2019-11-22T07:26:00Z</dcterms:modified>
</cp:coreProperties>
</file>