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86" w:rsidRDefault="002B5A86" w:rsidP="002B5A86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ZMLUVA O NÁJME</w:t>
      </w:r>
    </w:p>
    <w:p w:rsidR="002B5A86" w:rsidRDefault="002B5A86" w:rsidP="002B5A8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2B5A86" w:rsidRDefault="002B5A86" w:rsidP="002B5A86">
      <w:pPr>
        <w:jc w:val="center"/>
        <w:rPr>
          <w:b/>
          <w:spacing w:val="20"/>
          <w:sz w:val="28"/>
          <w:szCs w:val="28"/>
        </w:rPr>
      </w:pPr>
    </w:p>
    <w:p w:rsidR="002B5A86" w:rsidRDefault="002B5A86" w:rsidP="002B5A86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pStyle w:val="Zkladntext"/>
        <w:ind w:firstLine="708"/>
        <w:rPr>
          <w:sz w:val="22"/>
          <w:szCs w:val="22"/>
        </w:rPr>
      </w:pPr>
    </w:p>
    <w:p w:rsidR="002B5A86" w:rsidRDefault="002B5A86" w:rsidP="002B5A86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2B5A86" w:rsidRDefault="002B5A86" w:rsidP="002B5A86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2B5A86" w:rsidRDefault="002B5A86" w:rsidP="002B5A8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2B5A86" w:rsidRDefault="002B5A86" w:rsidP="002B5A8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2B5A86" w:rsidRDefault="002B5A86" w:rsidP="002B5A8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2B5A86" w:rsidRDefault="002B5A86" w:rsidP="002B5A8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2B5A86" w:rsidRDefault="002B5A86" w:rsidP="002B5A86">
      <w:r>
        <w:tab/>
      </w:r>
      <w:r>
        <w:tab/>
      </w:r>
      <w:r>
        <w:tab/>
        <w:t>(ďalej len „zriaďovateľ“)</w:t>
      </w:r>
    </w:p>
    <w:p w:rsidR="002B5A86" w:rsidRDefault="002B5A86" w:rsidP="002B5A86"/>
    <w:p w:rsidR="002B5A86" w:rsidRDefault="002B5A86" w:rsidP="002B5A86"/>
    <w:p w:rsidR="002B5A86" w:rsidRDefault="002B5A86" w:rsidP="002B5A86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2B5A86" w:rsidRDefault="002B5A86" w:rsidP="002B5A86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DRČ: 2022845616  </w:t>
      </w: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zastúpená: Mgr. Alena  Petáková, riaditeľka</w:t>
      </w: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(ďalej len „prenajímateľ“)</w:t>
      </w:r>
    </w:p>
    <w:p w:rsidR="002B5A86" w:rsidRDefault="002B5A86" w:rsidP="002B5A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2B5A86" w:rsidRDefault="002B5A86" w:rsidP="002B5A86">
      <w:pPr>
        <w:jc w:val="both"/>
        <w:rPr>
          <w:b/>
          <w:sz w:val="22"/>
          <w:szCs w:val="22"/>
        </w:rPr>
      </w:pPr>
    </w:p>
    <w:p w:rsidR="002B5A86" w:rsidRDefault="002B5A86" w:rsidP="002B5A86">
      <w:pPr>
        <w:ind w:left="2124" w:hanging="2124"/>
        <w:rPr>
          <w:b/>
          <w:sz w:val="22"/>
          <w:szCs w:val="22"/>
        </w:rPr>
      </w:pPr>
    </w:p>
    <w:p w:rsidR="002B5A86" w:rsidRDefault="002B5A86" w:rsidP="002B5A86">
      <w:pPr>
        <w:ind w:left="212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>Talenty, s.r.o.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Kostolná pri Dunaji 244</w:t>
      </w:r>
      <w:r>
        <w:rPr>
          <w:sz w:val="22"/>
          <w:szCs w:val="22"/>
        </w:rPr>
        <w:br/>
        <w:t>900 31 Senec</w:t>
      </w: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IČO:   50 887 203</w:t>
      </w:r>
    </w:p>
    <w:p w:rsidR="002B5A86" w:rsidRDefault="002B5A86" w:rsidP="002B5A8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DRČ:  21205018895</w:t>
      </w:r>
    </w:p>
    <w:p w:rsidR="002B5A86" w:rsidRDefault="002B5A86" w:rsidP="002B5A8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zastúpená :  </w:t>
      </w:r>
      <w:proofErr w:type="spellStart"/>
      <w:r>
        <w:rPr>
          <w:sz w:val="22"/>
          <w:szCs w:val="22"/>
        </w:rPr>
        <w:t>Darius</w:t>
      </w:r>
      <w:proofErr w:type="spellEnd"/>
      <w:r>
        <w:rPr>
          <w:sz w:val="22"/>
          <w:szCs w:val="22"/>
        </w:rPr>
        <w:t xml:space="preserve"> A. </w:t>
      </w:r>
      <w:proofErr w:type="spellStart"/>
      <w:r>
        <w:rPr>
          <w:sz w:val="22"/>
          <w:szCs w:val="22"/>
        </w:rPr>
        <w:t>Hatok</w:t>
      </w:r>
      <w:proofErr w:type="spellEnd"/>
      <w:r>
        <w:rPr>
          <w:sz w:val="22"/>
          <w:szCs w:val="22"/>
        </w:rPr>
        <w:t xml:space="preserve">, konateľ </w:t>
      </w:r>
      <w:r>
        <w:rPr>
          <w:sz w:val="22"/>
          <w:szCs w:val="22"/>
        </w:rPr>
        <w:tab/>
      </w: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nebytové priestory </w:t>
      </w:r>
      <w:r>
        <w:rPr>
          <w:b/>
          <w:sz w:val="22"/>
          <w:szCs w:val="22"/>
        </w:rPr>
        <w:t>– trieda 4.</w:t>
      </w:r>
      <w:r w:rsidR="0083186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v ZŠ Malokarpatské námestie 1, Bratislava. Nebytový priestor sa nájomcovi prenecháva za </w:t>
      </w:r>
      <w:r>
        <w:t xml:space="preserve">účelom </w:t>
      </w:r>
      <w:r>
        <w:rPr>
          <w:b/>
          <w:bCs/>
        </w:rPr>
        <w:t>vedenia  lego krúžku „Tvorivé stavebnice“.</w:t>
      </w:r>
    </w:p>
    <w:p w:rsidR="002B5A86" w:rsidRDefault="002B5A86" w:rsidP="002B5A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triedy  je spojené aj užívanie spoločných priestorov (vstupná chodba a sociálne zariadenie) a to v čase uvedenom v čl. III. tejto zmluvy.</w:t>
      </w:r>
    </w:p>
    <w:p w:rsidR="002B5A86" w:rsidRDefault="002B5A86" w:rsidP="002B5A86">
      <w:pPr>
        <w:ind w:firstLine="708"/>
        <w:jc w:val="both"/>
        <w:rPr>
          <w:sz w:val="22"/>
          <w:szCs w:val="22"/>
        </w:rPr>
      </w:pPr>
    </w:p>
    <w:p w:rsidR="002B5A86" w:rsidRDefault="002B5A86" w:rsidP="002B5A86">
      <w:pPr>
        <w:ind w:firstLine="708"/>
        <w:jc w:val="both"/>
        <w:rPr>
          <w:sz w:val="22"/>
          <w:szCs w:val="22"/>
        </w:rPr>
      </w:pPr>
    </w:p>
    <w:p w:rsidR="002B5A86" w:rsidRDefault="002B5A86" w:rsidP="002B5A86">
      <w:pPr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03.10. 2019 do 18. 06. 2020.</w:t>
      </w: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 xml:space="preserve">1 deň  v týždni: </w:t>
      </w:r>
      <w:r>
        <w:rPr>
          <w:sz w:val="22"/>
          <w:szCs w:val="22"/>
        </w:rPr>
        <w:tab/>
        <w:t xml:space="preserve">štvrtok 14.00 – 15.00 </w:t>
      </w: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Spolu: 1hodina/týždenne</w:t>
      </w: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2B5A86" w:rsidRDefault="002B5A86" w:rsidP="002B5A86">
      <w:pPr>
        <w:pStyle w:val="Nadpis1"/>
      </w:pPr>
      <w:r>
        <w:t>Úhrada za nájom a služby</w:t>
      </w:r>
    </w:p>
    <w:p w:rsidR="002B5A86" w:rsidRDefault="002B5A86" w:rsidP="002B5A86">
      <w:pPr>
        <w:pStyle w:val="Nadpis1"/>
      </w:pPr>
      <w:r>
        <w:t xml:space="preserve"> </w:t>
      </w:r>
    </w:p>
    <w:p w:rsidR="002B5A86" w:rsidRDefault="002B5A86" w:rsidP="002B5A8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/1./ Nájomné za triedu prenajatú podľa tejto zmluvy je stanovené v zmysle Sadzobníka poplatkov za nájom nebytových priestorov v základnej školy schválených MZ MČ Bratislava Lamač – uznesenie č.41/2014/VI a jeho dodatkom a  dohodou zmluvných strán vo výške </w:t>
      </w:r>
      <w:r>
        <w:rPr>
          <w:b/>
          <w:bCs/>
          <w:sz w:val="22"/>
          <w:szCs w:val="22"/>
        </w:rPr>
        <w:t xml:space="preserve">0 €/hod.  </w:t>
      </w:r>
    </w:p>
    <w:p w:rsidR="002B5A86" w:rsidRDefault="002B5A86" w:rsidP="002B5A86">
      <w:pPr>
        <w:pStyle w:val="Zarkazkladnhotextu"/>
        <w:ind w:left="0" w:firstLine="0"/>
      </w:pPr>
    </w:p>
    <w:p w:rsidR="002B5A86" w:rsidRDefault="002B5A86" w:rsidP="002B5A86">
      <w:pPr>
        <w:jc w:val="both"/>
        <w:rPr>
          <w:b/>
          <w:bCs/>
          <w:color w:val="000000"/>
        </w:rPr>
      </w:pPr>
      <w:r>
        <w:rPr>
          <w:sz w:val="22"/>
          <w:szCs w:val="22"/>
        </w:rPr>
        <w:t xml:space="preserve">/2./Ceny za služby spojené s užívaním nebytových priestorov  bude nájomca hradiť  mesačne vo výške </w:t>
      </w:r>
      <w:r>
        <w:rPr>
          <w:b/>
          <w:bCs/>
          <w:sz w:val="22"/>
          <w:szCs w:val="22"/>
        </w:rPr>
        <w:t xml:space="preserve">10,- €/hod. </w:t>
      </w:r>
      <w:r>
        <w:rPr>
          <w:bCs/>
          <w:sz w:val="22"/>
          <w:szCs w:val="22"/>
        </w:rPr>
        <w:t xml:space="preserve">za triedu </w:t>
      </w:r>
      <w:r>
        <w:rPr>
          <w:sz w:val="22"/>
          <w:szCs w:val="22"/>
        </w:rPr>
        <w:t xml:space="preserve">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2615853551/0200 </w:t>
      </w:r>
      <w:r>
        <w:rPr>
          <w:b/>
          <w:bCs/>
        </w:rPr>
        <w:t xml:space="preserve">variabilný symbol: </w:t>
      </w:r>
      <w:r>
        <w:rPr>
          <w:b/>
          <w:bCs/>
          <w:color w:val="000000"/>
        </w:rPr>
        <w:t>200319</w:t>
      </w:r>
      <w:r>
        <w:rPr>
          <w:sz w:val="22"/>
          <w:szCs w:val="22"/>
        </w:rPr>
        <w:t xml:space="preserve"> k 10 dňu nasledovného mesiaca.  V prípade zvýšenia cien energií, najmä elektrickej energie a kúrenia, sa nájomca zaväzuje akceptovať zvýšenie platieb za služby spojené s užívaním predmetu nájmu úmerne k zvýšeniu cien energií.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2B5A86" w:rsidRDefault="002B5A86" w:rsidP="002B5A86">
      <w:pPr>
        <w:jc w:val="center"/>
        <w:rPr>
          <w:sz w:val="22"/>
          <w:szCs w:val="22"/>
        </w:rPr>
      </w:pPr>
    </w:p>
    <w:p w:rsidR="002B5A86" w:rsidRDefault="002B5A86" w:rsidP="002B5A86">
      <w:pPr>
        <w:jc w:val="center"/>
        <w:rPr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2B5A86" w:rsidRDefault="002B5A86" w:rsidP="002B5A86">
      <w:pPr>
        <w:ind w:firstLine="708"/>
      </w:pPr>
    </w:p>
    <w:p w:rsidR="002B5A86" w:rsidRDefault="002B5A86" w:rsidP="002B5A86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2B5A86" w:rsidRDefault="002B5A86" w:rsidP="002B5A86">
      <w:pPr>
        <w:pStyle w:val="Zkladntext2"/>
      </w:pPr>
    </w:p>
    <w:p w:rsidR="002B5A86" w:rsidRDefault="002B5A86" w:rsidP="002B5A86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2B5A86" w:rsidRDefault="002B5A86" w:rsidP="002B5A86">
      <w:pPr>
        <w:pStyle w:val="Zkladntext2"/>
      </w:pPr>
    </w:p>
    <w:p w:rsidR="002B5A86" w:rsidRDefault="002B5A86" w:rsidP="002B5A86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2B5A86" w:rsidRDefault="002B5A86" w:rsidP="002B5A86">
      <w:pPr>
        <w:ind w:hanging="180"/>
        <w:jc w:val="both"/>
        <w:rPr>
          <w:sz w:val="22"/>
          <w:szCs w:val="22"/>
        </w:rPr>
      </w:pPr>
    </w:p>
    <w:p w:rsidR="002B5A86" w:rsidRDefault="002B5A86" w:rsidP="002B5A86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</w:t>
      </w:r>
      <w:r>
        <w:lastRenderedPageBreak/>
        <w:t xml:space="preserve">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2B5A86" w:rsidRDefault="002B5A86" w:rsidP="002B5A86">
      <w:pPr>
        <w:pStyle w:val="Zkladntext2"/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2B5A86" w:rsidRDefault="002B5A86" w:rsidP="002B5A86">
      <w:pPr>
        <w:rPr>
          <w:b/>
          <w:sz w:val="22"/>
          <w:szCs w:val="22"/>
        </w:rPr>
      </w:pP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2B5A86" w:rsidRDefault="002B5A86" w:rsidP="002B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2B5A86" w:rsidRDefault="002B5A86" w:rsidP="002B5A86">
      <w:pPr>
        <w:jc w:val="center"/>
        <w:rPr>
          <w:b/>
          <w:sz w:val="22"/>
          <w:szCs w:val="22"/>
        </w:rPr>
      </w:pPr>
    </w:p>
    <w:p w:rsidR="002B5A86" w:rsidRDefault="002B5A86" w:rsidP="002B5A8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2B5A86" w:rsidRDefault="002B5A86" w:rsidP="002B5A86">
      <w:pPr>
        <w:jc w:val="both"/>
        <w:rPr>
          <w:b/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Darius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Hatok</w:t>
      </w:r>
      <w:proofErr w:type="spellEnd"/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A86" w:rsidRDefault="002B5A86" w:rsidP="002B5A86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/Nájomca/</w:t>
      </w:r>
      <w:r>
        <w:rPr>
          <w:sz w:val="22"/>
          <w:szCs w:val="22"/>
        </w:rPr>
        <w:tab/>
      </w:r>
    </w:p>
    <w:p w:rsidR="002B5A86" w:rsidRDefault="002B5A86" w:rsidP="002B5A86"/>
    <w:p w:rsidR="002B5A86" w:rsidRDefault="002B5A86" w:rsidP="002B5A86">
      <w:pPr>
        <w:jc w:val="both"/>
        <w:rPr>
          <w:sz w:val="22"/>
          <w:szCs w:val="22"/>
        </w:rPr>
      </w:pPr>
    </w:p>
    <w:p w:rsidR="002B5A86" w:rsidRDefault="002B5A86" w:rsidP="002B5A86"/>
    <w:p w:rsidR="007656E9" w:rsidRDefault="007656E9"/>
    <w:sectPr w:rsidR="0076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86"/>
    <w:rsid w:val="002B5A86"/>
    <w:rsid w:val="007656E9"/>
    <w:rsid w:val="00831864"/>
    <w:rsid w:val="00D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5A86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5A86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5A86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B5A86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B5A8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B5A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B5A86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5A86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B5A86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B5A86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5A86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5A86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5A86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B5A86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B5A8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B5A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B5A86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5A86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B5A86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B5A86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dcterms:created xsi:type="dcterms:W3CDTF">2020-01-31T16:36:00Z</dcterms:created>
  <dcterms:modified xsi:type="dcterms:W3CDTF">2020-01-31T16:36:00Z</dcterms:modified>
</cp:coreProperties>
</file>