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157" w:rsidRDefault="006458CD">
      <w:pPr>
        <w:pStyle w:val="Nagwek1"/>
        <w:spacing w:before="74"/>
      </w:pPr>
      <w:r>
        <w:t>PRZEDMIOTOWE ZASADY</w:t>
      </w:r>
      <w:r w:rsidR="00F4072F">
        <w:t xml:space="preserve"> OCENIANIA Z RELIGII</w:t>
      </w:r>
    </w:p>
    <w:p w:rsidR="00340157" w:rsidRDefault="00F4072F">
      <w:pPr>
        <w:spacing w:before="8"/>
        <w:ind w:left="114"/>
        <w:rPr>
          <w:b/>
          <w:sz w:val="28"/>
        </w:rPr>
      </w:pPr>
      <w:r>
        <w:rPr>
          <w:b/>
          <w:sz w:val="28"/>
        </w:rPr>
        <w:t>RZYMSKO-KATOLICKIEJ W LICEUM OGÓLNOKSZTAŁCĄCYM</w:t>
      </w:r>
    </w:p>
    <w:p w:rsidR="00340157" w:rsidRDefault="00340157">
      <w:pPr>
        <w:pStyle w:val="Tekstpodstawowy"/>
        <w:spacing w:before="4"/>
        <w:ind w:left="0"/>
        <w:rPr>
          <w:b/>
          <w:sz w:val="35"/>
        </w:rPr>
      </w:pPr>
    </w:p>
    <w:p w:rsidR="00340157" w:rsidRDefault="00F4072F">
      <w:pPr>
        <w:pStyle w:val="Nagwek2"/>
        <w:spacing w:before="0"/>
      </w:pPr>
      <w:r>
        <w:t>I .Dokumenty będące podstawą ustalenia wymagań programowych.</w:t>
      </w:r>
    </w:p>
    <w:p w:rsidR="00340157" w:rsidRDefault="006458CD">
      <w:pPr>
        <w:pStyle w:val="Tekstpodstawowy"/>
        <w:ind w:left="114"/>
      </w:pPr>
      <w:r>
        <w:t>PZ</w:t>
      </w:r>
      <w:bookmarkStart w:id="0" w:name="_GoBack"/>
      <w:bookmarkEnd w:id="0"/>
      <w:r w:rsidR="00F4072F">
        <w:t>O wynika ze:</w:t>
      </w:r>
    </w:p>
    <w:p w:rsidR="00340157" w:rsidRDefault="00F4072F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before="10"/>
        <w:ind w:hanging="360"/>
        <w:rPr>
          <w:sz w:val="24"/>
        </w:rPr>
      </w:pPr>
      <w:r>
        <w:rPr>
          <w:sz w:val="24"/>
        </w:rPr>
        <w:t>Statutu GZS - Rozdział VII</w:t>
      </w:r>
    </w:p>
    <w:p w:rsidR="00340157" w:rsidRDefault="00F4072F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before="9" w:line="247" w:lineRule="auto"/>
        <w:ind w:right="110" w:hanging="360"/>
        <w:rPr>
          <w:sz w:val="24"/>
        </w:rPr>
      </w:pPr>
      <w:r>
        <w:rPr>
          <w:sz w:val="24"/>
        </w:rPr>
        <w:t>Konferencja Episkopatu Polski, Dyrektorium katechetyczne Kościoła katolickiego w Polsce, Wydawnictwo WAM, Kraków 2001</w:t>
      </w:r>
    </w:p>
    <w:p w:rsidR="00340157" w:rsidRDefault="00F4072F">
      <w:pPr>
        <w:pStyle w:val="Akapitzlist"/>
        <w:numPr>
          <w:ilvl w:val="0"/>
          <w:numId w:val="1"/>
        </w:numPr>
        <w:tabs>
          <w:tab w:val="left" w:pos="910"/>
          <w:tab w:val="left" w:pos="911"/>
        </w:tabs>
        <w:spacing w:before="2" w:line="247" w:lineRule="auto"/>
        <w:ind w:right="123" w:hanging="360"/>
        <w:rPr>
          <w:sz w:val="24"/>
        </w:rPr>
      </w:pPr>
      <w:r>
        <w:rPr>
          <w:sz w:val="24"/>
        </w:rPr>
        <w:t>Konferencja Episkopatu Polski, Podstawa programowa katechezy Kościoła katolickiego w Polsce. Nowe wydanie, Wydawnictwo WAM, Kraków 2010</w:t>
      </w:r>
    </w:p>
    <w:p w:rsidR="00340157" w:rsidRDefault="00F4072F">
      <w:pPr>
        <w:pStyle w:val="Akapitzlist"/>
        <w:numPr>
          <w:ilvl w:val="0"/>
          <w:numId w:val="1"/>
        </w:numPr>
        <w:tabs>
          <w:tab w:val="left" w:pos="910"/>
          <w:tab w:val="left" w:pos="911"/>
          <w:tab w:val="left" w:pos="2367"/>
          <w:tab w:val="left" w:pos="3718"/>
          <w:tab w:val="left" w:pos="4649"/>
          <w:tab w:val="left" w:pos="5732"/>
          <w:tab w:val="left" w:pos="6947"/>
          <w:tab w:val="left" w:pos="7776"/>
          <w:tab w:val="left" w:pos="9872"/>
        </w:tabs>
        <w:spacing w:before="2" w:line="247" w:lineRule="auto"/>
        <w:ind w:right="111" w:hanging="360"/>
        <w:rPr>
          <w:sz w:val="24"/>
        </w:rPr>
      </w:pPr>
      <w:r>
        <w:rPr>
          <w:sz w:val="24"/>
        </w:rPr>
        <w:t>Ko</w:t>
      </w:r>
      <w:r>
        <w:rPr>
          <w:sz w:val="24"/>
        </w:rPr>
        <w:t>nferencja</w:t>
      </w:r>
      <w:r>
        <w:rPr>
          <w:sz w:val="24"/>
        </w:rPr>
        <w:tab/>
        <w:t>Episkopatu</w:t>
      </w:r>
      <w:r>
        <w:rPr>
          <w:sz w:val="24"/>
        </w:rPr>
        <w:tab/>
        <w:t>Polski,</w:t>
      </w:r>
      <w:r>
        <w:rPr>
          <w:sz w:val="24"/>
        </w:rPr>
        <w:tab/>
        <w:t>Program</w:t>
      </w:r>
      <w:r>
        <w:rPr>
          <w:sz w:val="24"/>
        </w:rPr>
        <w:tab/>
        <w:t>nauczania</w:t>
      </w:r>
      <w:r>
        <w:rPr>
          <w:sz w:val="24"/>
        </w:rPr>
        <w:tab/>
        <w:t>religii</w:t>
      </w:r>
      <w:r>
        <w:rPr>
          <w:sz w:val="24"/>
        </w:rPr>
        <w:tab/>
        <w:t>rzymskokatolickiej</w:t>
      </w:r>
      <w:r>
        <w:rPr>
          <w:sz w:val="24"/>
        </w:rPr>
        <w:tab/>
        <w:t>w przedszkolach i szkołach, Wydawnictwo WAM, Kraków 2010</w:t>
      </w:r>
    </w:p>
    <w:p w:rsidR="00340157" w:rsidRDefault="00340157">
      <w:pPr>
        <w:pStyle w:val="Tekstpodstawowy"/>
        <w:spacing w:before="4"/>
        <w:ind w:left="0"/>
        <w:rPr>
          <w:sz w:val="35"/>
        </w:rPr>
      </w:pPr>
    </w:p>
    <w:p w:rsidR="00340157" w:rsidRDefault="00F4072F">
      <w:pPr>
        <w:pStyle w:val="Nagwek2"/>
        <w:numPr>
          <w:ilvl w:val="0"/>
          <w:numId w:val="6"/>
        </w:numPr>
        <w:tabs>
          <w:tab w:val="left" w:pos="363"/>
        </w:tabs>
      </w:pPr>
      <w:r>
        <w:t>Obszary aktywności uczniów podlegające ocenianiu.</w:t>
      </w:r>
    </w:p>
    <w:p w:rsidR="00340157" w:rsidRDefault="00F4072F">
      <w:pPr>
        <w:pStyle w:val="Tekstpodstawowy"/>
        <w:spacing w:before="9"/>
        <w:ind w:left="114"/>
      </w:pPr>
      <w:r>
        <w:t>Elementy wchodzące w zakres oceny semestralnej lub końcowej z religii:</w:t>
      </w:r>
    </w:p>
    <w:p w:rsidR="00340157" w:rsidRDefault="00340157">
      <w:pPr>
        <w:pStyle w:val="Tekstpodstawowy"/>
        <w:spacing w:before="7"/>
        <w:ind w:left="0"/>
        <w:rPr>
          <w:sz w:val="25"/>
        </w:rPr>
      </w:pPr>
    </w:p>
    <w:p w:rsidR="00340157" w:rsidRDefault="00F4072F">
      <w:pPr>
        <w:pStyle w:val="Akapitzlist"/>
        <w:numPr>
          <w:ilvl w:val="1"/>
          <w:numId w:val="6"/>
        </w:numPr>
        <w:tabs>
          <w:tab w:val="left" w:pos="1076"/>
        </w:tabs>
        <w:spacing w:before="0"/>
        <w:ind w:hanging="240"/>
        <w:rPr>
          <w:sz w:val="24"/>
        </w:rPr>
      </w:pPr>
      <w:r>
        <w:rPr>
          <w:sz w:val="24"/>
        </w:rPr>
        <w:t>Ilość i jakość prezentowanych wiadomości</w:t>
      </w:r>
    </w:p>
    <w:p w:rsidR="00340157" w:rsidRDefault="00F4072F">
      <w:pPr>
        <w:pStyle w:val="Akapitzlist"/>
        <w:numPr>
          <w:ilvl w:val="1"/>
          <w:numId w:val="6"/>
        </w:numPr>
        <w:tabs>
          <w:tab w:val="left" w:pos="1076"/>
        </w:tabs>
        <w:spacing w:before="9"/>
        <w:ind w:hanging="240"/>
        <w:rPr>
          <w:sz w:val="24"/>
        </w:rPr>
      </w:pPr>
      <w:r>
        <w:rPr>
          <w:sz w:val="24"/>
        </w:rPr>
        <w:t>Pilność i systematyczność</w:t>
      </w:r>
    </w:p>
    <w:p w:rsidR="00340157" w:rsidRDefault="00F4072F">
      <w:pPr>
        <w:pStyle w:val="Akapitzlist"/>
        <w:numPr>
          <w:ilvl w:val="1"/>
          <w:numId w:val="6"/>
        </w:numPr>
        <w:tabs>
          <w:tab w:val="left" w:pos="1076"/>
        </w:tabs>
        <w:spacing w:before="9"/>
        <w:ind w:hanging="240"/>
        <w:rPr>
          <w:sz w:val="24"/>
        </w:rPr>
      </w:pPr>
      <w:r>
        <w:rPr>
          <w:sz w:val="24"/>
        </w:rPr>
        <w:t>Umiejętność zastosowania w życiu poznanych wiadomości</w:t>
      </w:r>
    </w:p>
    <w:p w:rsidR="00340157" w:rsidRDefault="00F4072F">
      <w:pPr>
        <w:pStyle w:val="Akapitzlist"/>
        <w:numPr>
          <w:ilvl w:val="1"/>
          <w:numId w:val="6"/>
        </w:numPr>
        <w:tabs>
          <w:tab w:val="left" w:pos="1076"/>
        </w:tabs>
        <w:spacing w:before="10"/>
        <w:ind w:hanging="240"/>
        <w:rPr>
          <w:sz w:val="24"/>
        </w:rPr>
      </w:pPr>
      <w:r>
        <w:rPr>
          <w:sz w:val="24"/>
        </w:rPr>
        <w:t>Postawa moralna i religijna</w:t>
      </w:r>
    </w:p>
    <w:p w:rsidR="00340157" w:rsidRDefault="00340157">
      <w:pPr>
        <w:pStyle w:val="Tekstpodstawowy"/>
        <w:spacing w:before="0"/>
        <w:ind w:left="0"/>
        <w:rPr>
          <w:sz w:val="26"/>
        </w:rPr>
      </w:pPr>
    </w:p>
    <w:p w:rsidR="00340157" w:rsidRDefault="00340157">
      <w:pPr>
        <w:pStyle w:val="Tekstpodstawowy"/>
        <w:spacing w:before="4"/>
        <w:ind w:left="0"/>
      </w:pPr>
    </w:p>
    <w:p w:rsidR="00340157" w:rsidRDefault="00F4072F">
      <w:pPr>
        <w:spacing w:line="352" w:lineRule="auto"/>
        <w:ind w:left="114" w:right="1820"/>
        <w:rPr>
          <w:i/>
          <w:sz w:val="24"/>
        </w:rPr>
      </w:pPr>
      <w:r>
        <w:rPr>
          <w:i/>
          <w:sz w:val="24"/>
        </w:rPr>
        <w:t>Wskazane formy oceniania nie muszą być zastosowane w kształceniu każdego ucznia. Ich wybór zależy wyłączn</w:t>
      </w:r>
      <w:r>
        <w:rPr>
          <w:i/>
          <w:sz w:val="24"/>
        </w:rPr>
        <w:t>ie od nauczyciela.</w:t>
      </w:r>
    </w:p>
    <w:p w:rsidR="00340157" w:rsidRDefault="00F4072F">
      <w:pPr>
        <w:pStyle w:val="Tekstpodstawowy"/>
        <w:spacing w:before="0" w:line="275" w:lineRule="exact"/>
        <w:ind w:left="475"/>
      </w:pPr>
      <w:r>
        <w:t>Ocenie podlegają:</w:t>
      </w:r>
    </w:p>
    <w:p w:rsidR="00340157" w:rsidRDefault="00F4072F">
      <w:pPr>
        <w:pStyle w:val="Akapitzlist"/>
        <w:numPr>
          <w:ilvl w:val="0"/>
          <w:numId w:val="5"/>
        </w:numPr>
        <w:tabs>
          <w:tab w:val="left" w:pos="821"/>
        </w:tabs>
        <w:spacing w:before="130"/>
        <w:ind w:hanging="285"/>
        <w:rPr>
          <w:sz w:val="24"/>
        </w:rPr>
      </w:pPr>
      <w:r>
        <w:rPr>
          <w:sz w:val="24"/>
        </w:rPr>
        <w:t>wypowiedzi ustne:</w:t>
      </w:r>
    </w:p>
    <w:p w:rsidR="00340157" w:rsidRDefault="00F4072F">
      <w:pPr>
        <w:pStyle w:val="Akapitzlist"/>
        <w:numPr>
          <w:ilvl w:val="0"/>
          <w:numId w:val="5"/>
        </w:numPr>
        <w:tabs>
          <w:tab w:val="left" w:pos="821"/>
        </w:tabs>
        <w:ind w:hanging="285"/>
        <w:rPr>
          <w:sz w:val="24"/>
        </w:rPr>
      </w:pPr>
      <w:r>
        <w:rPr>
          <w:sz w:val="24"/>
        </w:rPr>
        <w:t>sprawdziany, testy:</w:t>
      </w:r>
    </w:p>
    <w:p w:rsidR="00340157" w:rsidRDefault="00F4072F">
      <w:pPr>
        <w:pStyle w:val="Akapitzlist"/>
        <w:numPr>
          <w:ilvl w:val="1"/>
          <w:numId w:val="5"/>
        </w:numPr>
        <w:tabs>
          <w:tab w:val="left" w:pos="1105"/>
          <w:tab w:val="left" w:pos="1106"/>
        </w:tabs>
        <w:spacing w:before="130"/>
        <w:ind w:hanging="300"/>
        <w:rPr>
          <w:sz w:val="24"/>
        </w:rPr>
      </w:pPr>
      <w:r>
        <w:rPr>
          <w:sz w:val="24"/>
        </w:rPr>
        <w:t>obejmują materiał co najmniej z jednego działu,</w:t>
      </w:r>
    </w:p>
    <w:p w:rsidR="00340157" w:rsidRDefault="00F4072F">
      <w:pPr>
        <w:pStyle w:val="Akapitzlist"/>
        <w:numPr>
          <w:ilvl w:val="1"/>
          <w:numId w:val="5"/>
        </w:numPr>
        <w:tabs>
          <w:tab w:val="left" w:pos="1105"/>
          <w:tab w:val="left" w:pos="1106"/>
        </w:tabs>
        <w:spacing w:line="352" w:lineRule="auto"/>
        <w:ind w:right="187" w:hanging="300"/>
        <w:rPr>
          <w:sz w:val="24"/>
        </w:rPr>
      </w:pPr>
      <w:r>
        <w:rPr>
          <w:sz w:val="24"/>
        </w:rPr>
        <w:t>poprzedzone są zapowiedzią udokumentowaną wpisem w dzienniku i lekcją powtórzeniową z podaniem zakresu materiału;</w:t>
      </w:r>
    </w:p>
    <w:p w:rsidR="00340157" w:rsidRDefault="00F4072F">
      <w:pPr>
        <w:pStyle w:val="Akapitzlist"/>
        <w:numPr>
          <w:ilvl w:val="1"/>
          <w:numId w:val="5"/>
        </w:numPr>
        <w:tabs>
          <w:tab w:val="left" w:pos="1140"/>
          <w:tab w:val="left" w:pos="1141"/>
        </w:tabs>
        <w:spacing w:before="0" w:line="352" w:lineRule="auto"/>
        <w:ind w:left="1180" w:right="1081" w:hanging="360"/>
        <w:rPr>
          <w:sz w:val="24"/>
        </w:rPr>
      </w:pPr>
      <w:r>
        <w:rPr>
          <w:sz w:val="24"/>
        </w:rPr>
        <w:t>przed rozpoczęciem sprawdzianu uczniowie muszą znać jego punktację, zgodnie z procentowymi kryteriami punktacji:</w:t>
      </w:r>
    </w:p>
    <w:p w:rsidR="00340157" w:rsidRDefault="00F4072F">
      <w:pPr>
        <w:pStyle w:val="Tekstpodstawowy"/>
        <w:tabs>
          <w:tab w:val="left" w:pos="2181"/>
        </w:tabs>
        <w:spacing w:before="0" w:line="275" w:lineRule="exact"/>
        <w:ind w:left="940"/>
      </w:pPr>
      <w:r>
        <w:t>0 -30%</w:t>
      </w:r>
      <w:r>
        <w:tab/>
        <w:t>- ocena niedostateczna</w:t>
      </w:r>
    </w:p>
    <w:p w:rsidR="00340157" w:rsidRDefault="00F4072F">
      <w:pPr>
        <w:pStyle w:val="Tekstpodstawowy"/>
        <w:tabs>
          <w:tab w:val="left" w:pos="2181"/>
        </w:tabs>
        <w:ind w:left="820"/>
      </w:pPr>
      <w:r>
        <w:t>34 -50%</w:t>
      </w:r>
      <w:r>
        <w:tab/>
        <w:t>- ocena dopuszczająca</w:t>
      </w:r>
    </w:p>
    <w:p w:rsidR="00340157" w:rsidRDefault="00F4072F">
      <w:pPr>
        <w:pStyle w:val="Tekstpodstawowy"/>
        <w:tabs>
          <w:tab w:val="left" w:pos="2181"/>
        </w:tabs>
        <w:ind w:left="820"/>
      </w:pPr>
      <w:r>
        <w:t>51 -65%</w:t>
      </w:r>
      <w:r>
        <w:tab/>
        <w:t>- ocena dostateczna</w:t>
      </w:r>
    </w:p>
    <w:p w:rsidR="00340157" w:rsidRDefault="00F4072F">
      <w:pPr>
        <w:pStyle w:val="Tekstpodstawowy"/>
        <w:tabs>
          <w:tab w:val="left" w:pos="2221"/>
        </w:tabs>
        <w:ind w:left="820"/>
      </w:pPr>
      <w:r>
        <w:t>66 – 80%</w:t>
      </w:r>
      <w:r>
        <w:tab/>
        <w:t>- ocena dobra</w:t>
      </w:r>
    </w:p>
    <w:p w:rsidR="00340157" w:rsidRDefault="00F4072F">
      <w:pPr>
        <w:pStyle w:val="Tekstpodstawowy"/>
        <w:tabs>
          <w:tab w:val="left" w:pos="2221"/>
          <w:tab w:val="left" w:pos="2281"/>
        </w:tabs>
        <w:spacing w:before="130" w:line="352" w:lineRule="auto"/>
        <w:ind w:left="820" w:right="5795"/>
      </w:pPr>
      <w:r>
        <w:t>81 – 95%</w:t>
      </w:r>
      <w:r>
        <w:tab/>
        <w:t>- ocena bardzo dobra 96</w:t>
      </w:r>
      <w:r>
        <w:t xml:space="preserve"> – 100%</w:t>
      </w:r>
      <w:r>
        <w:tab/>
      </w:r>
      <w:r>
        <w:tab/>
        <w:t>- ocena celująca</w:t>
      </w:r>
    </w:p>
    <w:p w:rsidR="00340157" w:rsidRDefault="00F4072F">
      <w:pPr>
        <w:pStyle w:val="Tekstpodstawowy"/>
        <w:spacing w:before="0" w:line="275" w:lineRule="exact"/>
        <w:ind w:left="880"/>
      </w:pPr>
      <w:r>
        <w:t>- nauczyciel ocenia sprawdzian najdalej do dwóch tygodni.</w:t>
      </w:r>
    </w:p>
    <w:p w:rsidR="00340157" w:rsidRDefault="00F4072F">
      <w:pPr>
        <w:pStyle w:val="Akapitzlist"/>
        <w:numPr>
          <w:ilvl w:val="1"/>
          <w:numId w:val="5"/>
        </w:numPr>
        <w:tabs>
          <w:tab w:val="left" w:pos="1021"/>
        </w:tabs>
        <w:spacing w:line="352" w:lineRule="auto"/>
        <w:ind w:left="1060" w:right="413" w:hanging="240"/>
        <w:rPr>
          <w:sz w:val="24"/>
        </w:rPr>
      </w:pPr>
      <w:r>
        <w:rPr>
          <w:sz w:val="24"/>
        </w:rPr>
        <w:t>jeżeli uczeń opuści sprawdzian z przyczyn losowych, to ma obowiązek napisać go w ciągu dwóch tygodni od dnia powrotu do szkoły.</w:t>
      </w:r>
    </w:p>
    <w:p w:rsidR="00340157" w:rsidRDefault="00F4072F">
      <w:pPr>
        <w:pStyle w:val="Akapitzlist"/>
        <w:numPr>
          <w:ilvl w:val="0"/>
          <w:numId w:val="5"/>
        </w:numPr>
        <w:tabs>
          <w:tab w:val="left" w:pos="836"/>
        </w:tabs>
        <w:spacing w:before="0" w:line="275" w:lineRule="exact"/>
        <w:ind w:left="835" w:hanging="300"/>
        <w:rPr>
          <w:sz w:val="24"/>
        </w:rPr>
      </w:pPr>
      <w:r>
        <w:rPr>
          <w:sz w:val="24"/>
        </w:rPr>
        <w:t>kartkówki:</w:t>
      </w:r>
    </w:p>
    <w:p w:rsidR="00340157" w:rsidRDefault="00340157">
      <w:pPr>
        <w:spacing w:line="275" w:lineRule="exact"/>
        <w:rPr>
          <w:sz w:val="24"/>
        </w:rPr>
        <w:sectPr w:rsidR="00340157">
          <w:footerReference w:type="default" r:id="rId7"/>
          <w:type w:val="continuous"/>
          <w:pgSz w:w="11920" w:h="16860"/>
          <w:pgMar w:top="640" w:right="740" w:bottom="920" w:left="1020" w:header="708" w:footer="730" w:gutter="0"/>
          <w:pgNumType w:start="1"/>
          <w:cols w:space="708"/>
        </w:sectPr>
      </w:pPr>
    </w:p>
    <w:p w:rsidR="00340157" w:rsidRDefault="00F4072F">
      <w:pPr>
        <w:pStyle w:val="Akapitzlist"/>
        <w:numPr>
          <w:ilvl w:val="1"/>
          <w:numId w:val="5"/>
        </w:numPr>
        <w:tabs>
          <w:tab w:val="left" w:pos="1105"/>
          <w:tab w:val="left" w:pos="1106"/>
        </w:tabs>
        <w:spacing w:before="61"/>
        <w:ind w:left="1105" w:hanging="285"/>
        <w:rPr>
          <w:sz w:val="24"/>
        </w:rPr>
      </w:pPr>
      <w:r>
        <w:rPr>
          <w:sz w:val="24"/>
        </w:rPr>
        <w:lastRenderedPageBreak/>
        <w:t>obejmują materiał z trzech ostatnich lekcji lub pracy domowej,</w:t>
      </w:r>
    </w:p>
    <w:p w:rsidR="00340157" w:rsidRDefault="00F4072F">
      <w:pPr>
        <w:pStyle w:val="Akapitzlist"/>
        <w:numPr>
          <w:ilvl w:val="1"/>
          <w:numId w:val="5"/>
        </w:numPr>
        <w:tabs>
          <w:tab w:val="left" w:pos="1105"/>
          <w:tab w:val="left" w:pos="1106"/>
        </w:tabs>
        <w:spacing w:before="130"/>
        <w:ind w:left="1105" w:hanging="285"/>
        <w:rPr>
          <w:sz w:val="24"/>
        </w:rPr>
      </w:pPr>
      <w:r>
        <w:rPr>
          <w:sz w:val="24"/>
        </w:rPr>
        <w:t>trwają do 15 minut;</w:t>
      </w:r>
    </w:p>
    <w:p w:rsidR="00340157" w:rsidRDefault="00F4072F">
      <w:pPr>
        <w:pStyle w:val="Akapitzlist"/>
        <w:numPr>
          <w:ilvl w:val="0"/>
          <w:numId w:val="5"/>
        </w:numPr>
        <w:tabs>
          <w:tab w:val="left" w:pos="836"/>
        </w:tabs>
        <w:ind w:left="835" w:hanging="300"/>
        <w:rPr>
          <w:sz w:val="24"/>
        </w:rPr>
      </w:pPr>
      <w:r>
        <w:rPr>
          <w:sz w:val="24"/>
        </w:rPr>
        <w:t>prowadzenie zeszytu:</w:t>
      </w:r>
    </w:p>
    <w:p w:rsidR="00340157" w:rsidRDefault="00F4072F">
      <w:pPr>
        <w:pStyle w:val="Akapitzlist"/>
        <w:numPr>
          <w:ilvl w:val="1"/>
          <w:numId w:val="5"/>
        </w:numPr>
        <w:tabs>
          <w:tab w:val="left" w:pos="1195"/>
          <w:tab w:val="left" w:pos="1196"/>
        </w:tabs>
        <w:spacing w:before="130"/>
        <w:ind w:left="1195" w:hanging="375"/>
        <w:rPr>
          <w:sz w:val="24"/>
        </w:rPr>
      </w:pPr>
      <w:r>
        <w:rPr>
          <w:sz w:val="24"/>
        </w:rPr>
        <w:t>oceniana jest systematyczność, zawartość merytoryczna i estetyka,</w:t>
      </w:r>
    </w:p>
    <w:p w:rsidR="00340157" w:rsidRDefault="00F4072F">
      <w:pPr>
        <w:pStyle w:val="Akapitzlist"/>
        <w:numPr>
          <w:ilvl w:val="1"/>
          <w:numId w:val="5"/>
        </w:numPr>
        <w:tabs>
          <w:tab w:val="left" w:pos="1195"/>
          <w:tab w:val="left" w:pos="1196"/>
        </w:tabs>
        <w:ind w:left="1195" w:hanging="375"/>
        <w:rPr>
          <w:sz w:val="24"/>
        </w:rPr>
      </w:pPr>
      <w:r>
        <w:rPr>
          <w:sz w:val="24"/>
        </w:rPr>
        <w:t>sprawdzenie kompleksowe i ocenianie raz w roku;</w:t>
      </w:r>
    </w:p>
    <w:p w:rsidR="00340157" w:rsidRDefault="00F4072F">
      <w:pPr>
        <w:pStyle w:val="Akapitzlist"/>
        <w:numPr>
          <w:ilvl w:val="0"/>
          <w:numId w:val="5"/>
        </w:numPr>
        <w:tabs>
          <w:tab w:val="left" w:pos="836"/>
        </w:tabs>
        <w:ind w:left="835" w:hanging="300"/>
        <w:rPr>
          <w:sz w:val="24"/>
        </w:rPr>
      </w:pPr>
      <w:r>
        <w:rPr>
          <w:sz w:val="24"/>
        </w:rPr>
        <w:t>inne formy aktywności ucznia:</w:t>
      </w:r>
    </w:p>
    <w:p w:rsidR="00340157" w:rsidRDefault="00F4072F">
      <w:pPr>
        <w:pStyle w:val="Akapitzlist"/>
        <w:numPr>
          <w:ilvl w:val="1"/>
          <w:numId w:val="5"/>
        </w:numPr>
        <w:tabs>
          <w:tab w:val="left" w:pos="1195"/>
          <w:tab w:val="left" w:pos="1196"/>
        </w:tabs>
        <w:spacing w:before="130"/>
        <w:ind w:left="1195" w:hanging="375"/>
        <w:rPr>
          <w:sz w:val="24"/>
        </w:rPr>
      </w:pPr>
      <w:r>
        <w:rPr>
          <w:sz w:val="24"/>
        </w:rPr>
        <w:t>praca w grupie (udział w projektach, dyskusji, prezentowanie efektów pracy</w:t>
      </w:r>
      <w:r>
        <w:rPr>
          <w:spacing w:val="2"/>
          <w:sz w:val="24"/>
        </w:rPr>
        <w:t xml:space="preserve"> </w:t>
      </w:r>
      <w:r>
        <w:rPr>
          <w:sz w:val="24"/>
        </w:rPr>
        <w:t>zespołu),</w:t>
      </w:r>
    </w:p>
    <w:p w:rsidR="00340157" w:rsidRDefault="00F4072F">
      <w:pPr>
        <w:pStyle w:val="Akapitzlist"/>
        <w:numPr>
          <w:ilvl w:val="1"/>
          <w:numId w:val="5"/>
        </w:numPr>
        <w:tabs>
          <w:tab w:val="left" w:pos="1195"/>
          <w:tab w:val="left" w:pos="1196"/>
        </w:tabs>
        <w:ind w:left="1195" w:hanging="375"/>
        <w:rPr>
          <w:sz w:val="24"/>
        </w:rPr>
      </w:pPr>
      <w:r>
        <w:rPr>
          <w:sz w:val="24"/>
        </w:rPr>
        <w:t>aktywność na zajęciach lekcyjnych,</w:t>
      </w:r>
    </w:p>
    <w:p w:rsidR="00340157" w:rsidRDefault="00F4072F">
      <w:pPr>
        <w:pStyle w:val="Akapitzlist"/>
        <w:numPr>
          <w:ilvl w:val="1"/>
          <w:numId w:val="5"/>
        </w:numPr>
        <w:tabs>
          <w:tab w:val="left" w:pos="1195"/>
          <w:tab w:val="left" w:pos="1196"/>
        </w:tabs>
        <w:ind w:left="1195" w:hanging="375"/>
        <w:rPr>
          <w:sz w:val="24"/>
        </w:rPr>
      </w:pPr>
      <w:r>
        <w:rPr>
          <w:sz w:val="24"/>
        </w:rPr>
        <w:t>referaty, prezentacje, projekty,</w:t>
      </w:r>
    </w:p>
    <w:p w:rsidR="00340157" w:rsidRDefault="00F4072F">
      <w:pPr>
        <w:pStyle w:val="Akapitzlist"/>
        <w:numPr>
          <w:ilvl w:val="1"/>
          <w:numId w:val="5"/>
        </w:numPr>
        <w:tabs>
          <w:tab w:val="left" w:pos="1195"/>
          <w:tab w:val="left" w:pos="1196"/>
        </w:tabs>
        <w:spacing w:before="130"/>
        <w:ind w:left="1195" w:hanging="375"/>
        <w:rPr>
          <w:sz w:val="24"/>
        </w:rPr>
      </w:pPr>
      <w:r>
        <w:rPr>
          <w:sz w:val="24"/>
        </w:rPr>
        <w:t>udział w olimpiadach, konkursach</w:t>
      </w:r>
    </w:p>
    <w:p w:rsidR="00340157" w:rsidRDefault="00F4072F">
      <w:pPr>
        <w:pStyle w:val="Akapitzlist"/>
        <w:numPr>
          <w:ilvl w:val="1"/>
          <w:numId w:val="5"/>
        </w:numPr>
        <w:tabs>
          <w:tab w:val="left" w:pos="1200"/>
          <w:tab w:val="left" w:pos="1201"/>
        </w:tabs>
        <w:ind w:left="1200" w:hanging="380"/>
        <w:rPr>
          <w:sz w:val="24"/>
        </w:rPr>
      </w:pPr>
      <w:r>
        <w:rPr>
          <w:sz w:val="24"/>
        </w:rPr>
        <w:t>udział w zajęciach pozalekcyjnych,</w:t>
      </w:r>
    </w:p>
    <w:p w:rsidR="00340157" w:rsidRDefault="00F4072F">
      <w:pPr>
        <w:pStyle w:val="Nagwek2"/>
        <w:numPr>
          <w:ilvl w:val="0"/>
          <w:numId w:val="6"/>
        </w:numPr>
        <w:tabs>
          <w:tab w:val="left" w:pos="457"/>
        </w:tabs>
        <w:spacing w:before="129"/>
        <w:ind w:left="456" w:right="3430" w:hanging="342"/>
      </w:pPr>
      <w:r>
        <w:t>Szczegółowe wymagania edukacyjne na poszczególne</w:t>
      </w:r>
      <w:r>
        <w:rPr>
          <w:spacing w:val="3"/>
        </w:rPr>
        <w:t xml:space="preserve"> </w:t>
      </w:r>
      <w:r>
        <w:t>oceny:</w:t>
      </w:r>
    </w:p>
    <w:p w:rsidR="00340157" w:rsidRDefault="00F4072F">
      <w:pPr>
        <w:pStyle w:val="Akapitzlist"/>
        <w:numPr>
          <w:ilvl w:val="0"/>
          <w:numId w:val="4"/>
        </w:numPr>
        <w:tabs>
          <w:tab w:val="left" w:pos="829"/>
        </w:tabs>
        <w:spacing w:before="10"/>
        <w:ind w:hanging="293"/>
        <w:rPr>
          <w:sz w:val="24"/>
        </w:rPr>
      </w:pPr>
      <w:r>
        <w:rPr>
          <w:sz w:val="24"/>
        </w:rPr>
        <w:t>Ogólne kryteria wystawiania ocen:</w:t>
      </w:r>
    </w:p>
    <w:p w:rsidR="00340157" w:rsidRDefault="00F4072F">
      <w:pPr>
        <w:pStyle w:val="Akapitzlist"/>
        <w:numPr>
          <w:ilvl w:val="1"/>
          <w:numId w:val="4"/>
        </w:numPr>
        <w:tabs>
          <w:tab w:val="left" w:pos="1061"/>
        </w:tabs>
        <w:ind w:hanging="240"/>
        <w:rPr>
          <w:sz w:val="24"/>
        </w:rPr>
      </w:pPr>
      <w:r>
        <w:rPr>
          <w:sz w:val="24"/>
        </w:rPr>
        <w:t>ocenę CELUJĄCĄ otrzymuje uczeń</w:t>
      </w:r>
      <w:r>
        <w:rPr>
          <w:sz w:val="24"/>
        </w:rPr>
        <w:t>, który: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ind w:hanging="285"/>
        <w:rPr>
          <w:sz w:val="24"/>
        </w:rPr>
      </w:pPr>
      <w:r>
        <w:rPr>
          <w:sz w:val="24"/>
        </w:rPr>
        <w:t>posiada wiedzę i umiejętności w zakresie oceny bardzo dobrej,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30" w:line="247" w:lineRule="auto"/>
        <w:ind w:right="123" w:hanging="285"/>
        <w:rPr>
          <w:sz w:val="24"/>
        </w:rPr>
      </w:pPr>
      <w:r>
        <w:rPr>
          <w:sz w:val="24"/>
        </w:rPr>
        <w:t>wykazuje się wiadomościami i umiejętnościami wykraczającymi poza program nauczania w danej klasy,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22"/>
        <w:ind w:hanging="285"/>
        <w:rPr>
          <w:sz w:val="24"/>
        </w:rPr>
      </w:pPr>
      <w:r>
        <w:rPr>
          <w:sz w:val="24"/>
        </w:rPr>
        <w:t>osiąga sukcesy w olimpiadach, konkursach wiedzy religijnej,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line="247" w:lineRule="auto"/>
        <w:ind w:right="336" w:hanging="285"/>
        <w:rPr>
          <w:sz w:val="24"/>
        </w:rPr>
      </w:pPr>
      <w:r>
        <w:rPr>
          <w:sz w:val="24"/>
        </w:rPr>
        <w:t>samodzielnie formułuje wskazania dla rozwiązywania problemów życiowych w świetle Pisma Świętego, Katechizmu Kościoła Katolickiego, dokumentów</w:t>
      </w:r>
      <w:r>
        <w:rPr>
          <w:spacing w:val="1"/>
          <w:sz w:val="24"/>
        </w:rPr>
        <w:t xml:space="preserve"> </w:t>
      </w:r>
      <w:r>
        <w:rPr>
          <w:sz w:val="24"/>
        </w:rPr>
        <w:t>Kościoła,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22" w:line="247" w:lineRule="auto"/>
        <w:ind w:right="963" w:hanging="285"/>
        <w:rPr>
          <w:sz w:val="24"/>
        </w:rPr>
      </w:pPr>
      <w:r>
        <w:rPr>
          <w:sz w:val="24"/>
        </w:rPr>
        <w:t>pilność, systematyczność i aktywność na zajęciach lekcyjnych nie budzi żadnych zastrzeżeń.</w:t>
      </w:r>
    </w:p>
    <w:p w:rsidR="00340157" w:rsidRDefault="00F4072F">
      <w:pPr>
        <w:pStyle w:val="Akapitzlist"/>
        <w:numPr>
          <w:ilvl w:val="1"/>
          <w:numId w:val="4"/>
        </w:numPr>
        <w:tabs>
          <w:tab w:val="left" w:pos="1061"/>
        </w:tabs>
        <w:spacing w:before="122"/>
        <w:ind w:hanging="240"/>
        <w:rPr>
          <w:sz w:val="24"/>
        </w:rPr>
      </w:pPr>
      <w:r>
        <w:rPr>
          <w:sz w:val="24"/>
        </w:rPr>
        <w:t xml:space="preserve">ocenę BARDZO </w:t>
      </w:r>
      <w:r>
        <w:rPr>
          <w:sz w:val="24"/>
        </w:rPr>
        <w:t>DOBRĄ otrzymuje uczeń, który: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30"/>
        <w:ind w:hanging="285"/>
        <w:rPr>
          <w:sz w:val="24"/>
        </w:rPr>
      </w:pPr>
      <w:r>
        <w:rPr>
          <w:sz w:val="24"/>
        </w:rPr>
        <w:t>spełnia wymagania w zakresie oceny dobrej,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line="247" w:lineRule="auto"/>
        <w:ind w:right="162" w:hanging="285"/>
        <w:rPr>
          <w:sz w:val="24"/>
        </w:rPr>
      </w:pPr>
      <w:r>
        <w:rPr>
          <w:sz w:val="24"/>
        </w:rPr>
        <w:t>opanował pełny zakres wiedzy i umiejętności określonych programem nauczania w danej klasie,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22"/>
        <w:ind w:hanging="285"/>
        <w:rPr>
          <w:sz w:val="24"/>
        </w:rPr>
      </w:pPr>
      <w:r>
        <w:rPr>
          <w:sz w:val="24"/>
        </w:rPr>
        <w:t>sprawnie posługuje się zdobytymi wiadomościami i umiejętnościami,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30"/>
        <w:ind w:hanging="285"/>
        <w:rPr>
          <w:sz w:val="24"/>
        </w:rPr>
      </w:pPr>
      <w:r>
        <w:rPr>
          <w:sz w:val="24"/>
        </w:rPr>
        <w:t xml:space="preserve">wyróżnia się aktywnością </w:t>
      </w:r>
      <w:r>
        <w:rPr>
          <w:sz w:val="24"/>
        </w:rPr>
        <w:t>na tle klasy podczas zajęć lekcyjnych,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ind w:hanging="285"/>
        <w:rPr>
          <w:sz w:val="24"/>
        </w:rPr>
      </w:pPr>
      <w:r>
        <w:rPr>
          <w:sz w:val="24"/>
        </w:rPr>
        <w:t>bierze udział w olimpiadach, konkursach wiedzy religijnej,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ind w:hanging="285"/>
        <w:rPr>
          <w:sz w:val="24"/>
        </w:rPr>
      </w:pPr>
      <w:r>
        <w:rPr>
          <w:sz w:val="24"/>
        </w:rPr>
        <w:t>wzorowo prowadzi zeszyt,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30"/>
        <w:ind w:hanging="285"/>
        <w:rPr>
          <w:sz w:val="24"/>
        </w:rPr>
      </w:pPr>
      <w:r>
        <w:rPr>
          <w:sz w:val="24"/>
        </w:rPr>
        <w:t>odrabia wszystkie prace domowe.</w:t>
      </w:r>
    </w:p>
    <w:p w:rsidR="00340157" w:rsidRDefault="00F4072F">
      <w:pPr>
        <w:pStyle w:val="Akapitzlist"/>
        <w:numPr>
          <w:ilvl w:val="1"/>
          <w:numId w:val="4"/>
        </w:numPr>
        <w:tabs>
          <w:tab w:val="left" w:pos="1061"/>
        </w:tabs>
        <w:ind w:hanging="240"/>
        <w:rPr>
          <w:sz w:val="24"/>
        </w:rPr>
      </w:pPr>
      <w:r>
        <w:rPr>
          <w:sz w:val="24"/>
        </w:rPr>
        <w:t>ocenę DOBRĄ otrzymuje uczeń, który: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1"/>
        </w:tabs>
        <w:ind w:hanging="270"/>
        <w:rPr>
          <w:sz w:val="24"/>
        </w:rPr>
      </w:pPr>
      <w:r>
        <w:rPr>
          <w:sz w:val="24"/>
        </w:rPr>
        <w:t>spełnia wymagania w zakresie oceny dostatecznej,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1"/>
        </w:tabs>
        <w:spacing w:before="130" w:line="247" w:lineRule="auto"/>
        <w:ind w:right="296" w:hanging="270"/>
        <w:rPr>
          <w:sz w:val="24"/>
        </w:rPr>
      </w:pPr>
      <w:r>
        <w:rPr>
          <w:sz w:val="24"/>
        </w:rPr>
        <w:t>opanował wiadomości i umiejętności określone programem nauczania w danej klasie na poziomie dobrym,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1"/>
        </w:tabs>
        <w:spacing w:before="122"/>
        <w:ind w:hanging="270"/>
        <w:rPr>
          <w:sz w:val="24"/>
        </w:rPr>
      </w:pPr>
      <w:r>
        <w:rPr>
          <w:sz w:val="24"/>
        </w:rPr>
        <w:t>uczestniczy aktywnie w zajęciach lekcyjnych,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1"/>
        </w:tabs>
        <w:ind w:hanging="270"/>
        <w:rPr>
          <w:sz w:val="24"/>
        </w:rPr>
      </w:pPr>
      <w:r>
        <w:rPr>
          <w:sz w:val="24"/>
        </w:rPr>
        <w:t>prowadzi systematycznie zeszyt.</w:t>
      </w:r>
    </w:p>
    <w:p w:rsidR="00340157" w:rsidRDefault="00F4072F">
      <w:pPr>
        <w:pStyle w:val="Akapitzlist"/>
        <w:numPr>
          <w:ilvl w:val="1"/>
          <w:numId w:val="4"/>
        </w:numPr>
        <w:tabs>
          <w:tab w:val="left" w:pos="1061"/>
        </w:tabs>
        <w:ind w:hanging="240"/>
        <w:rPr>
          <w:sz w:val="24"/>
        </w:rPr>
      </w:pPr>
      <w:r>
        <w:rPr>
          <w:sz w:val="24"/>
        </w:rPr>
        <w:t>ocenę DOSTATECZNĄ otrzymuje uczeń, który:</w:t>
      </w:r>
    </w:p>
    <w:p w:rsidR="00340157" w:rsidRDefault="00340157">
      <w:pPr>
        <w:rPr>
          <w:sz w:val="24"/>
        </w:rPr>
        <w:sectPr w:rsidR="00340157">
          <w:pgSz w:w="11920" w:h="16860"/>
          <w:pgMar w:top="660" w:right="740" w:bottom="920" w:left="1020" w:header="0" w:footer="730" w:gutter="0"/>
          <w:cols w:space="708"/>
        </w:sectPr>
      </w:pPr>
    </w:p>
    <w:p w:rsidR="00340157" w:rsidRDefault="00F4072F">
      <w:pPr>
        <w:pStyle w:val="Akapitzlist"/>
        <w:numPr>
          <w:ilvl w:val="2"/>
          <w:numId w:val="4"/>
        </w:numPr>
        <w:tabs>
          <w:tab w:val="left" w:pos="1376"/>
        </w:tabs>
        <w:spacing w:before="62"/>
        <w:ind w:left="1375" w:hanging="270"/>
        <w:rPr>
          <w:sz w:val="24"/>
        </w:rPr>
      </w:pPr>
      <w:r>
        <w:rPr>
          <w:sz w:val="24"/>
        </w:rPr>
        <w:lastRenderedPageBreak/>
        <w:t>spełnia wymagania w zakresie oceny dopuszczającej,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76"/>
        </w:tabs>
        <w:spacing w:line="247" w:lineRule="auto"/>
        <w:ind w:left="1375" w:right="771" w:hanging="270"/>
        <w:rPr>
          <w:sz w:val="24"/>
        </w:rPr>
      </w:pPr>
      <w:r>
        <w:rPr>
          <w:sz w:val="24"/>
        </w:rPr>
        <w:t>opanował podstawowe wiadomości i umiejętności określone programem nauczania w danej klasie,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76"/>
        </w:tabs>
        <w:spacing w:before="122"/>
        <w:ind w:left="1375" w:hanging="270"/>
        <w:rPr>
          <w:sz w:val="24"/>
        </w:rPr>
      </w:pPr>
      <w:r>
        <w:rPr>
          <w:sz w:val="24"/>
        </w:rPr>
        <w:t>czasami jest aktywny na zajęciach,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76"/>
        </w:tabs>
        <w:ind w:left="1375" w:hanging="270"/>
        <w:rPr>
          <w:sz w:val="24"/>
        </w:rPr>
      </w:pPr>
      <w:r>
        <w:rPr>
          <w:sz w:val="24"/>
        </w:rPr>
        <w:t>w zeszycie występują sporadyczne braki.</w:t>
      </w:r>
    </w:p>
    <w:p w:rsidR="00340157" w:rsidRDefault="00F4072F">
      <w:pPr>
        <w:pStyle w:val="Akapitzlist"/>
        <w:numPr>
          <w:ilvl w:val="1"/>
          <w:numId w:val="4"/>
        </w:numPr>
        <w:tabs>
          <w:tab w:val="left" w:pos="1061"/>
        </w:tabs>
        <w:spacing w:before="130"/>
        <w:ind w:hanging="240"/>
        <w:rPr>
          <w:sz w:val="24"/>
        </w:rPr>
      </w:pPr>
      <w:r>
        <w:rPr>
          <w:sz w:val="24"/>
        </w:rPr>
        <w:t>ocenę DOPUSZCZAJĄCĄ otrzymuje uczeń, który: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76"/>
        </w:tabs>
        <w:spacing w:line="247" w:lineRule="auto"/>
        <w:ind w:left="1375" w:right="358" w:hanging="270"/>
        <w:rPr>
          <w:sz w:val="24"/>
        </w:rPr>
      </w:pPr>
      <w:r>
        <w:rPr>
          <w:sz w:val="24"/>
        </w:rPr>
        <w:t>opanował łatwe, niezbędne wiadomości i umiejętności określone programem nauczania w danej klasie,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76"/>
        </w:tabs>
        <w:spacing w:before="122"/>
        <w:ind w:left="1375" w:hanging="270"/>
        <w:rPr>
          <w:sz w:val="24"/>
        </w:rPr>
      </w:pPr>
      <w:r>
        <w:rPr>
          <w:sz w:val="24"/>
        </w:rPr>
        <w:t>wykazuje sporadyczną aktywność na zajęciach,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76"/>
        </w:tabs>
        <w:ind w:left="1375" w:hanging="270"/>
        <w:rPr>
          <w:sz w:val="24"/>
        </w:rPr>
      </w:pPr>
      <w:r>
        <w:rPr>
          <w:sz w:val="24"/>
        </w:rPr>
        <w:t>prowadzi zeszyt.</w:t>
      </w:r>
    </w:p>
    <w:p w:rsidR="00340157" w:rsidRDefault="00F4072F">
      <w:pPr>
        <w:pStyle w:val="Akapitzlist"/>
        <w:numPr>
          <w:ilvl w:val="1"/>
          <w:numId w:val="4"/>
        </w:numPr>
        <w:tabs>
          <w:tab w:val="left" w:pos="1061"/>
        </w:tabs>
        <w:spacing w:before="130"/>
        <w:ind w:hanging="240"/>
        <w:rPr>
          <w:sz w:val="24"/>
        </w:rPr>
      </w:pPr>
      <w:r>
        <w:rPr>
          <w:sz w:val="24"/>
        </w:rPr>
        <w:t>ocenę NIEDOSTATECZNĄ otrzymuje uczeń, który: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line="247" w:lineRule="auto"/>
        <w:ind w:right="942" w:hanging="285"/>
        <w:rPr>
          <w:sz w:val="24"/>
        </w:rPr>
      </w:pPr>
      <w:r>
        <w:rPr>
          <w:sz w:val="24"/>
        </w:rPr>
        <w:t>nie opa</w:t>
      </w:r>
      <w:r>
        <w:rPr>
          <w:sz w:val="24"/>
        </w:rPr>
        <w:t>nował podstawowych wiadomości i umiejętności określonych programem nauczania w danej klasie,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22"/>
        <w:ind w:hanging="285"/>
        <w:rPr>
          <w:sz w:val="24"/>
        </w:rPr>
      </w:pPr>
      <w:r>
        <w:rPr>
          <w:sz w:val="24"/>
        </w:rPr>
        <w:t>nie jest aktywny na zajęciach,</w:t>
      </w:r>
    </w:p>
    <w:p w:rsidR="00340157" w:rsidRDefault="00F4072F">
      <w:pPr>
        <w:pStyle w:val="Akapitzlist"/>
        <w:numPr>
          <w:ilvl w:val="2"/>
          <w:numId w:val="4"/>
        </w:numPr>
        <w:tabs>
          <w:tab w:val="left" w:pos="1390"/>
          <w:tab w:val="left" w:pos="1391"/>
        </w:tabs>
        <w:spacing w:before="130"/>
        <w:ind w:hanging="285"/>
        <w:rPr>
          <w:sz w:val="24"/>
        </w:rPr>
      </w:pPr>
      <w:r>
        <w:rPr>
          <w:sz w:val="24"/>
        </w:rPr>
        <w:t>nie prowadzi zeszytu.</w:t>
      </w:r>
    </w:p>
    <w:p w:rsidR="00340157" w:rsidRDefault="00340157">
      <w:pPr>
        <w:pStyle w:val="Tekstpodstawowy"/>
        <w:spacing w:before="7"/>
        <w:ind w:left="0"/>
        <w:rPr>
          <w:sz w:val="21"/>
        </w:rPr>
      </w:pPr>
    </w:p>
    <w:p w:rsidR="00340157" w:rsidRDefault="00F4072F">
      <w:pPr>
        <w:pStyle w:val="Nagwek2"/>
        <w:numPr>
          <w:ilvl w:val="0"/>
          <w:numId w:val="6"/>
        </w:numPr>
        <w:tabs>
          <w:tab w:val="left" w:pos="502"/>
        </w:tabs>
        <w:ind w:left="501" w:hanging="387"/>
      </w:pPr>
      <w:r>
        <w:t>Zasady poprawiania ocen cząstkowych, semestralnej i rocznej.</w:t>
      </w:r>
    </w:p>
    <w:p w:rsidR="00340157" w:rsidRDefault="00F4072F">
      <w:pPr>
        <w:pStyle w:val="Akapitzlist"/>
        <w:numPr>
          <w:ilvl w:val="0"/>
          <w:numId w:val="3"/>
        </w:numPr>
        <w:tabs>
          <w:tab w:val="left" w:pos="356"/>
        </w:tabs>
        <w:spacing w:before="9"/>
        <w:rPr>
          <w:sz w:val="24"/>
        </w:rPr>
      </w:pPr>
      <w:r>
        <w:rPr>
          <w:sz w:val="24"/>
        </w:rPr>
        <w:t>Poprawianie oceny cząstkowej,</w:t>
      </w:r>
    </w:p>
    <w:p w:rsidR="00340157" w:rsidRDefault="00F4072F">
      <w:pPr>
        <w:pStyle w:val="Akapitzlist"/>
        <w:numPr>
          <w:ilvl w:val="0"/>
          <w:numId w:val="2"/>
        </w:numPr>
        <w:tabs>
          <w:tab w:val="left" w:pos="315"/>
        </w:tabs>
        <w:spacing w:line="247" w:lineRule="auto"/>
        <w:ind w:right="165" w:firstLine="60"/>
        <w:rPr>
          <w:sz w:val="24"/>
        </w:rPr>
      </w:pPr>
      <w:r>
        <w:rPr>
          <w:sz w:val="24"/>
        </w:rPr>
        <w:t>Uczeń ma prawo poprawić ocenę tylko jeden raz w ciągu dwóch tygodni od otrzymania informacji o ocenie. Uzyskana ocena z poprawy jest wpisana obok oceny poprawianej i liczona jako ocena cząstkowa. W przypadku nieusprawiedliwionej nieobecności na poprawie, u</w:t>
      </w:r>
      <w:r>
        <w:rPr>
          <w:sz w:val="24"/>
        </w:rPr>
        <w:t>czeń traci możliwość poprawy oceny.</w:t>
      </w:r>
    </w:p>
    <w:p w:rsidR="00340157" w:rsidRDefault="00F4072F">
      <w:pPr>
        <w:pStyle w:val="Akapitzlist"/>
        <w:numPr>
          <w:ilvl w:val="0"/>
          <w:numId w:val="3"/>
        </w:numPr>
        <w:tabs>
          <w:tab w:val="left" w:pos="356"/>
        </w:tabs>
        <w:spacing w:before="124"/>
        <w:rPr>
          <w:sz w:val="24"/>
        </w:rPr>
      </w:pPr>
      <w:r>
        <w:rPr>
          <w:sz w:val="24"/>
        </w:rPr>
        <w:t>Poprawianie przewidywanej rocznej( śródrocznej) oceny klasyfikacyjnej:</w:t>
      </w:r>
    </w:p>
    <w:p w:rsidR="00340157" w:rsidRDefault="00F4072F">
      <w:pPr>
        <w:pStyle w:val="Akapitzlist"/>
        <w:numPr>
          <w:ilvl w:val="0"/>
          <w:numId w:val="2"/>
        </w:numPr>
        <w:tabs>
          <w:tab w:val="left" w:pos="315"/>
        </w:tabs>
        <w:spacing w:before="130" w:line="247" w:lineRule="auto"/>
        <w:ind w:right="1332" w:firstLine="60"/>
        <w:rPr>
          <w:sz w:val="24"/>
        </w:rPr>
      </w:pPr>
      <w:r>
        <w:rPr>
          <w:sz w:val="24"/>
        </w:rPr>
        <w:t>Na dwa tygodnie( lub trzy tygodnie jeśli dotyczy oceny niedostatecznej) przed rocznym posiedzeniem rady pedagogicznej nauczyciel uczący, w trakcie le</w:t>
      </w:r>
      <w:r>
        <w:rPr>
          <w:sz w:val="24"/>
        </w:rPr>
        <w:t>kcji, informuje ucznia o przewidzianej dla niego ocenie klasyfikacyjnej.</w:t>
      </w:r>
    </w:p>
    <w:p w:rsidR="00340157" w:rsidRDefault="00F4072F">
      <w:pPr>
        <w:pStyle w:val="Akapitzlist"/>
        <w:numPr>
          <w:ilvl w:val="0"/>
          <w:numId w:val="2"/>
        </w:numPr>
        <w:tabs>
          <w:tab w:val="left" w:pos="315"/>
        </w:tabs>
        <w:spacing w:before="123"/>
        <w:ind w:firstLine="60"/>
        <w:rPr>
          <w:sz w:val="24"/>
        </w:rPr>
      </w:pPr>
      <w:r>
        <w:rPr>
          <w:sz w:val="24"/>
        </w:rPr>
        <w:t>Jeżeli uczeń uważa, że przewidywana ocena została zaniżona, może ją</w:t>
      </w:r>
      <w:r>
        <w:rPr>
          <w:spacing w:val="1"/>
          <w:sz w:val="24"/>
        </w:rPr>
        <w:t xml:space="preserve"> </w:t>
      </w:r>
      <w:r>
        <w:rPr>
          <w:sz w:val="24"/>
        </w:rPr>
        <w:t>poprawić.</w:t>
      </w:r>
    </w:p>
    <w:p w:rsidR="00340157" w:rsidRDefault="00F4072F">
      <w:pPr>
        <w:pStyle w:val="Akapitzlist"/>
        <w:numPr>
          <w:ilvl w:val="0"/>
          <w:numId w:val="2"/>
        </w:numPr>
        <w:tabs>
          <w:tab w:val="left" w:pos="255"/>
        </w:tabs>
        <w:spacing w:line="247" w:lineRule="auto"/>
        <w:ind w:right="398" w:firstLine="0"/>
        <w:rPr>
          <w:sz w:val="24"/>
        </w:rPr>
      </w:pPr>
      <w:r>
        <w:rPr>
          <w:sz w:val="24"/>
        </w:rPr>
        <w:t>Uczeń ma możliwość poprawy oceny w terminie uzgodnionym z nauczycielem, nie później jednak niż dwa dni pr</w:t>
      </w:r>
      <w:r>
        <w:rPr>
          <w:sz w:val="24"/>
        </w:rPr>
        <w:t>zed posiedzeniem rady klasyfikacyjnej.</w:t>
      </w:r>
    </w:p>
    <w:p w:rsidR="00340157" w:rsidRDefault="00F4072F">
      <w:pPr>
        <w:pStyle w:val="Akapitzlist"/>
        <w:numPr>
          <w:ilvl w:val="0"/>
          <w:numId w:val="2"/>
        </w:numPr>
        <w:tabs>
          <w:tab w:val="left" w:pos="255"/>
        </w:tabs>
        <w:spacing w:before="122"/>
        <w:ind w:left="254" w:hanging="140"/>
        <w:rPr>
          <w:sz w:val="24"/>
        </w:rPr>
      </w:pPr>
      <w:r>
        <w:rPr>
          <w:sz w:val="24"/>
        </w:rPr>
        <w:t>Poprawę przeprowadza się w formie pracy pisemnej trwającej nie dłużej niż 1 godz.</w:t>
      </w:r>
      <w:r>
        <w:rPr>
          <w:spacing w:val="3"/>
          <w:sz w:val="24"/>
        </w:rPr>
        <w:t xml:space="preserve"> </w:t>
      </w:r>
      <w:r>
        <w:rPr>
          <w:sz w:val="24"/>
        </w:rPr>
        <w:t>lekcyjną.</w:t>
      </w:r>
    </w:p>
    <w:p w:rsidR="00340157" w:rsidRDefault="00F4072F">
      <w:pPr>
        <w:pStyle w:val="Akapitzlist"/>
        <w:numPr>
          <w:ilvl w:val="0"/>
          <w:numId w:val="2"/>
        </w:numPr>
        <w:tabs>
          <w:tab w:val="left" w:pos="315"/>
        </w:tabs>
        <w:spacing w:before="130"/>
        <w:ind w:firstLine="60"/>
        <w:rPr>
          <w:sz w:val="24"/>
        </w:rPr>
      </w:pPr>
      <w:r>
        <w:rPr>
          <w:sz w:val="24"/>
        </w:rPr>
        <w:t>Poprawa odbywa się w obecności klasy do której uczeń uczęszcza.</w:t>
      </w:r>
    </w:p>
    <w:p w:rsidR="00340157" w:rsidRDefault="00F4072F">
      <w:pPr>
        <w:pStyle w:val="Akapitzlist"/>
        <w:numPr>
          <w:ilvl w:val="0"/>
          <w:numId w:val="2"/>
        </w:numPr>
        <w:tabs>
          <w:tab w:val="left" w:pos="315"/>
        </w:tabs>
        <w:spacing w:line="247" w:lineRule="auto"/>
        <w:ind w:right="838" w:firstLine="60"/>
        <w:rPr>
          <w:sz w:val="24"/>
        </w:rPr>
      </w:pPr>
      <w:r>
        <w:rPr>
          <w:sz w:val="24"/>
        </w:rPr>
        <w:t>Zakres materiału przy poprawianiu oceny obejmuje wiadomości i</w:t>
      </w:r>
      <w:r>
        <w:rPr>
          <w:sz w:val="24"/>
        </w:rPr>
        <w:t xml:space="preserve"> umiejętności objęte planem wynikowym nauczania religii i dotyczy treści realizowanych w całym roku</w:t>
      </w:r>
      <w:r>
        <w:rPr>
          <w:spacing w:val="2"/>
          <w:sz w:val="24"/>
        </w:rPr>
        <w:t xml:space="preserve"> </w:t>
      </w:r>
      <w:r>
        <w:rPr>
          <w:sz w:val="24"/>
        </w:rPr>
        <w:t>szkolnym</w:t>
      </w:r>
    </w:p>
    <w:p w:rsidR="00340157" w:rsidRDefault="00F4072F">
      <w:pPr>
        <w:pStyle w:val="Akapitzlist"/>
        <w:numPr>
          <w:ilvl w:val="0"/>
          <w:numId w:val="2"/>
        </w:numPr>
        <w:tabs>
          <w:tab w:val="left" w:pos="255"/>
        </w:tabs>
        <w:spacing w:before="122"/>
        <w:ind w:left="254" w:hanging="140"/>
        <w:rPr>
          <w:sz w:val="24"/>
        </w:rPr>
      </w:pPr>
      <w:r>
        <w:rPr>
          <w:sz w:val="24"/>
        </w:rPr>
        <w:t>Poprawę oceny przeprowadza nauczyciel nauczający danego ucznia</w:t>
      </w:r>
    </w:p>
    <w:p w:rsidR="00340157" w:rsidRDefault="00F4072F">
      <w:pPr>
        <w:pStyle w:val="Akapitzlist"/>
        <w:numPr>
          <w:ilvl w:val="0"/>
          <w:numId w:val="2"/>
        </w:numPr>
        <w:tabs>
          <w:tab w:val="left" w:pos="345"/>
        </w:tabs>
        <w:spacing w:before="159" w:line="254" w:lineRule="auto"/>
        <w:ind w:right="111" w:firstLine="0"/>
        <w:jc w:val="both"/>
        <w:rPr>
          <w:sz w:val="24"/>
        </w:rPr>
      </w:pPr>
      <w:r>
        <w:rPr>
          <w:sz w:val="24"/>
        </w:rPr>
        <w:t>Uczeń, który otrzymał końcoworoczną ocenę niedostateczną otrzymuje klasyfikację do klasy programowo wyższej. W ciągu następnego roku musi zaliczyć zakres materiału z poprzedniej klasy, inaczej jest nieklasyfikowany na koniec roku.</w:t>
      </w:r>
    </w:p>
    <w:p w:rsidR="00340157" w:rsidRDefault="00340157">
      <w:pPr>
        <w:pStyle w:val="Tekstpodstawowy"/>
        <w:spacing w:before="0"/>
        <w:ind w:left="0"/>
        <w:rPr>
          <w:sz w:val="26"/>
        </w:rPr>
      </w:pPr>
    </w:p>
    <w:p w:rsidR="00340157" w:rsidRDefault="00340157">
      <w:pPr>
        <w:pStyle w:val="Tekstpodstawowy"/>
        <w:spacing w:before="5"/>
        <w:ind w:left="0"/>
        <w:rPr>
          <w:sz w:val="33"/>
        </w:rPr>
      </w:pPr>
    </w:p>
    <w:p w:rsidR="00340157" w:rsidRDefault="00F4072F">
      <w:pPr>
        <w:pStyle w:val="Nagwek2"/>
        <w:spacing w:line="247" w:lineRule="auto"/>
        <w:ind w:left="189" w:right="196"/>
        <w:jc w:val="center"/>
      </w:pPr>
      <w:r>
        <w:t>Wszystkie inne ustaleni</w:t>
      </w:r>
      <w:r>
        <w:t>a znajdują się w Statucie Gminnego Zespołu Szkół w Dobiegniewie oraz</w:t>
      </w:r>
      <w:r>
        <w:t xml:space="preserve"> </w:t>
      </w:r>
      <w:r>
        <w:t>w zasadach oceniania opracowanych przez Komisję Wychowania Konferencji Episkopatu Polski.</w:t>
      </w:r>
    </w:p>
    <w:sectPr w:rsidR="00340157">
      <w:pgSz w:w="11920" w:h="16860"/>
      <w:pgMar w:top="660" w:right="740" w:bottom="920" w:left="1020" w:header="0" w:footer="7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72F" w:rsidRDefault="00F4072F">
      <w:r>
        <w:separator/>
      </w:r>
    </w:p>
  </w:endnote>
  <w:endnote w:type="continuationSeparator" w:id="0">
    <w:p w:rsidR="00F4072F" w:rsidRDefault="00F4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157" w:rsidRDefault="00F4072F">
    <w:pPr>
      <w:pStyle w:val="Tekstpodstawowy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4pt;margin-top:795.5pt;width:9.05pt;height:13.1pt;z-index:-251658752;mso-position-horizontal-relative:page;mso-position-vertical-relative:page" filled="f" stroked="f">
          <v:textbox inset="0,0,0,0">
            <w:txbxContent>
              <w:p w:rsidR="00340157" w:rsidRDefault="00F4072F">
                <w:pPr>
                  <w:spacing w:before="11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458CD">
                  <w:rPr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72F" w:rsidRDefault="00F4072F">
      <w:r>
        <w:separator/>
      </w:r>
    </w:p>
  </w:footnote>
  <w:footnote w:type="continuationSeparator" w:id="0">
    <w:p w:rsidR="00F4072F" w:rsidRDefault="00F4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9D6"/>
    <w:multiLevelType w:val="hybridMultilevel"/>
    <w:tmpl w:val="F446AB74"/>
    <w:lvl w:ilvl="0" w:tplc="F25447C8">
      <w:numFmt w:val="bullet"/>
      <w:lvlText w:val="-"/>
      <w:lvlJc w:val="left"/>
      <w:pPr>
        <w:ind w:left="114" w:hanging="14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80A9AD0">
      <w:numFmt w:val="bullet"/>
      <w:lvlText w:val="•"/>
      <w:lvlJc w:val="left"/>
      <w:pPr>
        <w:ind w:left="1124" w:hanging="141"/>
      </w:pPr>
      <w:rPr>
        <w:rFonts w:hint="default"/>
      </w:rPr>
    </w:lvl>
    <w:lvl w:ilvl="2" w:tplc="AB30C210">
      <w:numFmt w:val="bullet"/>
      <w:lvlText w:val="•"/>
      <w:lvlJc w:val="left"/>
      <w:pPr>
        <w:ind w:left="2128" w:hanging="141"/>
      </w:pPr>
      <w:rPr>
        <w:rFonts w:hint="default"/>
      </w:rPr>
    </w:lvl>
    <w:lvl w:ilvl="3" w:tplc="71D6A64A">
      <w:numFmt w:val="bullet"/>
      <w:lvlText w:val="•"/>
      <w:lvlJc w:val="left"/>
      <w:pPr>
        <w:ind w:left="3132" w:hanging="141"/>
      </w:pPr>
      <w:rPr>
        <w:rFonts w:hint="default"/>
      </w:rPr>
    </w:lvl>
    <w:lvl w:ilvl="4" w:tplc="D23270EC">
      <w:numFmt w:val="bullet"/>
      <w:lvlText w:val="•"/>
      <w:lvlJc w:val="left"/>
      <w:pPr>
        <w:ind w:left="4136" w:hanging="141"/>
      </w:pPr>
      <w:rPr>
        <w:rFonts w:hint="default"/>
      </w:rPr>
    </w:lvl>
    <w:lvl w:ilvl="5" w:tplc="9DF2E32C">
      <w:numFmt w:val="bullet"/>
      <w:lvlText w:val="•"/>
      <w:lvlJc w:val="left"/>
      <w:pPr>
        <w:ind w:left="5140" w:hanging="141"/>
      </w:pPr>
      <w:rPr>
        <w:rFonts w:hint="default"/>
      </w:rPr>
    </w:lvl>
    <w:lvl w:ilvl="6" w:tplc="AA54D46C">
      <w:numFmt w:val="bullet"/>
      <w:lvlText w:val="•"/>
      <w:lvlJc w:val="left"/>
      <w:pPr>
        <w:ind w:left="6144" w:hanging="141"/>
      </w:pPr>
      <w:rPr>
        <w:rFonts w:hint="default"/>
      </w:rPr>
    </w:lvl>
    <w:lvl w:ilvl="7" w:tplc="BF363048">
      <w:numFmt w:val="bullet"/>
      <w:lvlText w:val="•"/>
      <w:lvlJc w:val="left"/>
      <w:pPr>
        <w:ind w:left="7148" w:hanging="141"/>
      </w:pPr>
      <w:rPr>
        <w:rFonts w:hint="default"/>
      </w:rPr>
    </w:lvl>
    <w:lvl w:ilvl="8" w:tplc="BB42727E">
      <w:numFmt w:val="bullet"/>
      <w:lvlText w:val="•"/>
      <w:lvlJc w:val="left"/>
      <w:pPr>
        <w:ind w:left="8152" w:hanging="141"/>
      </w:pPr>
      <w:rPr>
        <w:rFonts w:hint="default"/>
      </w:rPr>
    </w:lvl>
  </w:abstractNum>
  <w:abstractNum w:abstractNumId="1" w15:restartNumberingAfterBreak="0">
    <w:nsid w:val="339A64C6"/>
    <w:multiLevelType w:val="hybridMultilevel"/>
    <w:tmpl w:val="B83699DA"/>
    <w:lvl w:ilvl="0" w:tplc="BFAA7F90">
      <w:start w:val="1"/>
      <w:numFmt w:val="decimal"/>
      <w:lvlText w:val="%1."/>
      <w:lvlJc w:val="left"/>
      <w:pPr>
        <w:ind w:left="820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E46A55C">
      <w:numFmt w:val="bullet"/>
      <w:lvlText w:val="-"/>
      <w:lvlJc w:val="left"/>
      <w:pPr>
        <w:ind w:left="112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48CE058">
      <w:numFmt w:val="bullet"/>
      <w:lvlText w:val="•"/>
      <w:lvlJc w:val="left"/>
      <w:pPr>
        <w:ind w:left="1120" w:hanging="286"/>
      </w:pPr>
      <w:rPr>
        <w:rFonts w:hint="default"/>
      </w:rPr>
    </w:lvl>
    <w:lvl w:ilvl="3" w:tplc="49EEA46E">
      <w:numFmt w:val="bullet"/>
      <w:lvlText w:val="•"/>
      <w:lvlJc w:val="left"/>
      <w:pPr>
        <w:ind w:left="1200" w:hanging="286"/>
      </w:pPr>
      <w:rPr>
        <w:rFonts w:hint="default"/>
      </w:rPr>
    </w:lvl>
    <w:lvl w:ilvl="4" w:tplc="C0CCD644">
      <w:numFmt w:val="bullet"/>
      <w:lvlText w:val="•"/>
      <w:lvlJc w:val="left"/>
      <w:pPr>
        <w:ind w:left="2480" w:hanging="286"/>
      </w:pPr>
      <w:rPr>
        <w:rFonts w:hint="default"/>
      </w:rPr>
    </w:lvl>
    <w:lvl w:ilvl="5" w:tplc="8C063B26">
      <w:numFmt w:val="bullet"/>
      <w:lvlText w:val="•"/>
      <w:lvlJc w:val="left"/>
      <w:pPr>
        <w:ind w:left="3760" w:hanging="286"/>
      </w:pPr>
      <w:rPr>
        <w:rFonts w:hint="default"/>
      </w:rPr>
    </w:lvl>
    <w:lvl w:ilvl="6" w:tplc="9ABA4486">
      <w:numFmt w:val="bullet"/>
      <w:lvlText w:val="•"/>
      <w:lvlJc w:val="left"/>
      <w:pPr>
        <w:ind w:left="5040" w:hanging="286"/>
      </w:pPr>
      <w:rPr>
        <w:rFonts w:hint="default"/>
      </w:rPr>
    </w:lvl>
    <w:lvl w:ilvl="7" w:tplc="4BC63C22">
      <w:numFmt w:val="bullet"/>
      <w:lvlText w:val="•"/>
      <w:lvlJc w:val="left"/>
      <w:pPr>
        <w:ind w:left="6320" w:hanging="286"/>
      </w:pPr>
      <w:rPr>
        <w:rFonts w:hint="default"/>
      </w:rPr>
    </w:lvl>
    <w:lvl w:ilvl="8" w:tplc="7612190A">
      <w:numFmt w:val="bullet"/>
      <w:lvlText w:val="•"/>
      <w:lvlJc w:val="left"/>
      <w:pPr>
        <w:ind w:left="7600" w:hanging="286"/>
      </w:pPr>
      <w:rPr>
        <w:rFonts w:hint="default"/>
      </w:rPr>
    </w:lvl>
  </w:abstractNum>
  <w:abstractNum w:abstractNumId="2" w15:restartNumberingAfterBreak="0">
    <w:nsid w:val="600F782B"/>
    <w:multiLevelType w:val="hybridMultilevel"/>
    <w:tmpl w:val="CC6A9E30"/>
    <w:lvl w:ilvl="0" w:tplc="0DFA9114">
      <w:start w:val="1"/>
      <w:numFmt w:val="decimal"/>
      <w:lvlText w:val="%1."/>
      <w:lvlJc w:val="left"/>
      <w:pPr>
        <w:ind w:left="355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C7E4FEE">
      <w:numFmt w:val="bullet"/>
      <w:lvlText w:val="•"/>
      <w:lvlJc w:val="left"/>
      <w:pPr>
        <w:ind w:left="1340" w:hanging="241"/>
      </w:pPr>
      <w:rPr>
        <w:rFonts w:hint="default"/>
      </w:rPr>
    </w:lvl>
    <w:lvl w:ilvl="2" w:tplc="D1D09B82">
      <w:numFmt w:val="bullet"/>
      <w:lvlText w:val="•"/>
      <w:lvlJc w:val="left"/>
      <w:pPr>
        <w:ind w:left="2320" w:hanging="241"/>
      </w:pPr>
      <w:rPr>
        <w:rFonts w:hint="default"/>
      </w:rPr>
    </w:lvl>
    <w:lvl w:ilvl="3" w:tplc="3C0C251C">
      <w:numFmt w:val="bullet"/>
      <w:lvlText w:val="•"/>
      <w:lvlJc w:val="left"/>
      <w:pPr>
        <w:ind w:left="3300" w:hanging="241"/>
      </w:pPr>
      <w:rPr>
        <w:rFonts w:hint="default"/>
      </w:rPr>
    </w:lvl>
    <w:lvl w:ilvl="4" w:tplc="01F8CB40">
      <w:numFmt w:val="bullet"/>
      <w:lvlText w:val="•"/>
      <w:lvlJc w:val="left"/>
      <w:pPr>
        <w:ind w:left="4280" w:hanging="241"/>
      </w:pPr>
      <w:rPr>
        <w:rFonts w:hint="default"/>
      </w:rPr>
    </w:lvl>
    <w:lvl w:ilvl="5" w:tplc="0FB049B2">
      <w:numFmt w:val="bullet"/>
      <w:lvlText w:val="•"/>
      <w:lvlJc w:val="left"/>
      <w:pPr>
        <w:ind w:left="5260" w:hanging="241"/>
      </w:pPr>
      <w:rPr>
        <w:rFonts w:hint="default"/>
      </w:rPr>
    </w:lvl>
    <w:lvl w:ilvl="6" w:tplc="8436B59A">
      <w:numFmt w:val="bullet"/>
      <w:lvlText w:val="•"/>
      <w:lvlJc w:val="left"/>
      <w:pPr>
        <w:ind w:left="6240" w:hanging="241"/>
      </w:pPr>
      <w:rPr>
        <w:rFonts w:hint="default"/>
      </w:rPr>
    </w:lvl>
    <w:lvl w:ilvl="7" w:tplc="8A2AD844">
      <w:numFmt w:val="bullet"/>
      <w:lvlText w:val="•"/>
      <w:lvlJc w:val="left"/>
      <w:pPr>
        <w:ind w:left="7220" w:hanging="241"/>
      </w:pPr>
      <w:rPr>
        <w:rFonts w:hint="default"/>
      </w:rPr>
    </w:lvl>
    <w:lvl w:ilvl="8" w:tplc="5218E202">
      <w:numFmt w:val="bullet"/>
      <w:lvlText w:val="•"/>
      <w:lvlJc w:val="left"/>
      <w:pPr>
        <w:ind w:left="8200" w:hanging="241"/>
      </w:pPr>
      <w:rPr>
        <w:rFonts w:hint="default"/>
      </w:rPr>
    </w:lvl>
  </w:abstractNum>
  <w:abstractNum w:abstractNumId="3" w15:restartNumberingAfterBreak="0">
    <w:nsid w:val="72FF0260"/>
    <w:multiLevelType w:val="hybridMultilevel"/>
    <w:tmpl w:val="7870FB2E"/>
    <w:lvl w:ilvl="0" w:tplc="BBC6554E">
      <w:start w:val="1"/>
      <w:numFmt w:val="upperLetter"/>
      <w:lvlText w:val="%1."/>
      <w:lvlJc w:val="left"/>
      <w:pPr>
        <w:ind w:left="828" w:hanging="2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DE8E926">
      <w:start w:val="1"/>
      <w:numFmt w:val="decimal"/>
      <w:lvlText w:val="%2."/>
      <w:lvlJc w:val="left"/>
      <w:pPr>
        <w:ind w:left="106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DD7EE722">
      <w:numFmt w:val="bullet"/>
      <w:lvlText w:val="-"/>
      <w:lvlJc w:val="left"/>
      <w:pPr>
        <w:ind w:left="1390" w:hanging="28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 w:tplc="C5863A58">
      <w:numFmt w:val="bullet"/>
      <w:lvlText w:val="•"/>
      <w:lvlJc w:val="left"/>
      <w:pPr>
        <w:ind w:left="1400" w:hanging="286"/>
      </w:pPr>
      <w:rPr>
        <w:rFonts w:hint="default"/>
      </w:rPr>
    </w:lvl>
    <w:lvl w:ilvl="4" w:tplc="A75032C4">
      <w:numFmt w:val="bullet"/>
      <w:lvlText w:val="•"/>
      <w:lvlJc w:val="left"/>
      <w:pPr>
        <w:ind w:left="2651" w:hanging="286"/>
      </w:pPr>
      <w:rPr>
        <w:rFonts w:hint="default"/>
      </w:rPr>
    </w:lvl>
    <w:lvl w:ilvl="5" w:tplc="D1CAC038">
      <w:numFmt w:val="bullet"/>
      <w:lvlText w:val="•"/>
      <w:lvlJc w:val="left"/>
      <w:pPr>
        <w:ind w:left="3902" w:hanging="286"/>
      </w:pPr>
      <w:rPr>
        <w:rFonts w:hint="default"/>
      </w:rPr>
    </w:lvl>
    <w:lvl w:ilvl="6" w:tplc="BEE2613E">
      <w:numFmt w:val="bullet"/>
      <w:lvlText w:val="•"/>
      <w:lvlJc w:val="left"/>
      <w:pPr>
        <w:ind w:left="5154" w:hanging="286"/>
      </w:pPr>
      <w:rPr>
        <w:rFonts w:hint="default"/>
      </w:rPr>
    </w:lvl>
    <w:lvl w:ilvl="7" w:tplc="F6B2956C">
      <w:numFmt w:val="bullet"/>
      <w:lvlText w:val="•"/>
      <w:lvlJc w:val="left"/>
      <w:pPr>
        <w:ind w:left="6405" w:hanging="286"/>
      </w:pPr>
      <w:rPr>
        <w:rFonts w:hint="default"/>
      </w:rPr>
    </w:lvl>
    <w:lvl w:ilvl="8" w:tplc="E1703C8E">
      <w:numFmt w:val="bullet"/>
      <w:lvlText w:val="•"/>
      <w:lvlJc w:val="left"/>
      <w:pPr>
        <w:ind w:left="7657" w:hanging="286"/>
      </w:pPr>
      <w:rPr>
        <w:rFonts w:hint="default"/>
      </w:rPr>
    </w:lvl>
  </w:abstractNum>
  <w:abstractNum w:abstractNumId="4" w15:restartNumberingAfterBreak="0">
    <w:nsid w:val="76EE6A1F"/>
    <w:multiLevelType w:val="hybridMultilevel"/>
    <w:tmpl w:val="E0526C90"/>
    <w:lvl w:ilvl="0" w:tplc="4EA0C6D8">
      <w:numFmt w:val="bullet"/>
      <w:lvlText w:val="−"/>
      <w:lvlJc w:val="left"/>
      <w:pPr>
        <w:ind w:left="910" w:hanging="36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EC05C20"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B9AEE9F6">
      <w:numFmt w:val="bullet"/>
      <w:lvlText w:val="•"/>
      <w:lvlJc w:val="left"/>
      <w:pPr>
        <w:ind w:left="2768" w:hanging="361"/>
      </w:pPr>
      <w:rPr>
        <w:rFonts w:hint="default"/>
      </w:rPr>
    </w:lvl>
    <w:lvl w:ilvl="3" w:tplc="30824B5E">
      <w:numFmt w:val="bullet"/>
      <w:lvlText w:val="•"/>
      <w:lvlJc w:val="left"/>
      <w:pPr>
        <w:ind w:left="3692" w:hanging="361"/>
      </w:pPr>
      <w:rPr>
        <w:rFonts w:hint="default"/>
      </w:rPr>
    </w:lvl>
    <w:lvl w:ilvl="4" w:tplc="D7EAB33A">
      <w:numFmt w:val="bullet"/>
      <w:lvlText w:val="•"/>
      <w:lvlJc w:val="left"/>
      <w:pPr>
        <w:ind w:left="4616" w:hanging="361"/>
      </w:pPr>
      <w:rPr>
        <w:rFonts w:hint="default"/>
      </w:rPr>
    </w:lvl>
    <w:lvl w:ilvl="5" w:tplc="38AA28B2">
      <w:numFmt w:val="bullet"/>
      <w:lvlText w:val="•"/>
      <w:lvlJc w:val="left"/>
      <w:pPr>
        <w:ind w:left="5540" w:hanging="361"/>
      </w:pPr>
      <w:rPr>
        <w:rFonts w:hint="default"/>
      </w:rPr>
    </w:lvl>
    <w:lvl w:ilvl="6" w:tplc="91CCC208">
      <w:numFmt w:val="bullet"/>
      <w:lvlText w:val="•"/>
      <w:lvlJc w:val="left"/>
      <w:pPr>
        <w:ind w:left="6464" w:hanging="361"/>
      </w:pPr>
      <w:rPr>
        <w:rFonts w:hint="default"/>
      </w:rPr>
    </w:lvl>
    <w:lvl w:ilvl="7" w:tplc="5AD87312">
      <w:numFmt w:val="bullet"/>
      <w:lvlText w:val="•"/>
      <w:lvlJc w:val="left"/>
      <w:pPr>
        <w:ind w:left="7388" w:hanging="361"/>
      </w:pPr>
      <w:rPr>
        <w:rFonts w:hint="default"/>
      </w:rPr>
    </w:lvl>
    <w:lvl w:ilvl="8" w:tplc="01B26F88">
      <w:numFmt w:val="bullet"/>
      <w:lvlText w:val="•"/>
      <w:lvlJc w:val="left"/>
      <w:pPr>
        <w:ind w:left="8312" w:hanging="361"/>
      </w:pPr>
      <w:rPr>
        <w:rFonts w:hint="default"/>
      </w:rPr>
    </w:lvl>
  </w:abstractNum>
  <w:abstractNum w:abstractNumId="5" w15:restartNumberingAfterBreak="0">
    <w:nsid w:val="7DCE108F"/>
    <w:multiLevelType w:val="hybridMultilevel"/>
    <w:tmpl w:val="06DEEB3C"/>
    <w:lvl w:ilvl="0" w:tplc="0FF4496E">
      <w:start w:val="2"/>
      <w:numFmt w:val="upperRoman"/>
      <w:lvlText w:val="%1."/>
      <w:lvlJc w:val="left"/>
      <w:pPr>
        <w:ind w:left="362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840429D2">
      <w:start w:val="1"/>
      <w:numFmt w:val="decimal"/>
      <w:lvlText w:val="%2."/>
      <w:lvlJc w:val="left"/>
      <w:pPr>
        <w:ind w:left="1075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A568512">
      <w:numFmt w:val="bullet"/>
      <w:lvlText w:val="•"/>
      <w:lvlJc w:val="left"/>
      <w:pPr>
        <w:ind w:left="2088" w:hanging="241"/>
      </w:pPr>
      <w:rPr>
        <w:rFonts w:hint="default"/>
      </w:rPr>
    </w:lvl>
    <w:lvl w:ilvl="3" w:tplc="9A1CBDE0">
      <w:numFmt w:val="bullet"/>
      <w:lvlText w:val="•"/>
      <w:lvlJc w:val="left"/>
      <w:pPr>
        <w:ind w:left="3097" w:hanging="241"/>
      </w:pPr>
      <w:rPr>
        <w:rFonts w:hint="default"/>
      </w:rPr>
    </w:lvl>
    <w:lvl w:ilvl="4" w:tplc="BFA6C58A">
      <w:numFmt w:val="bullet"/>
      <w:lvlText w:val="•"/>
      <w:lvlJc w:val="left"/>
      <w:pPr>
        <w:ind w:left="4106" w:hanging="241"/>
      </w:pPr>
      <w:rPr>
        <w:rFonts w:hint="default"/>
      </w:rPr>
    </w:lvl>
    <w:lvl w:ilvl="5" w:tplc="F4DAFBA2">
      <w:numFmt w:val="bullet"/>
      <w:lvlText w:val="•"/>
      <w:lvlJc w:val="left"/>
      <w:pPr>
        <w:ind w:left="5115" w:hanging="241"/>
      </w:pPr>
      <w:rPr>
        <w:rFonts w:hint="default"/>
      </w:rPr>
    </w:lvl>
    <w:lvl w:ilvl="6" w:tplc="2430AC06">
      <w:numFmt w:val="bullet"/>
      <w:lvlText w:val="•"/>
      <w:lvlJc w:val="left"/>
      <w:pPr>
        <w:ind w:left="6124" w:hanging="241"/>
      </w:pPr>
      <w:rPr>
        <w:rFonts w:hint="default"/>
      </w:rPr>
    </w:lvl>
    <w:lvl w:ilvl="7" w:tplc="E1808FFA">
      <w:numFmt w:val="bullet"/>
      <w:lvlText w:val="•"/>
      <w:lvlJc w:val="left"/>
      <w:pPr>
        <w:ind w:left="7133" w:hanging="241"/>
      </w:pPr>
      <w:rPr>
        <w:rFonts w:hint="default"/>
      </w:rPr>
    </w:lvl>
    <w:lvl w:ilvl="8" w:tplc="D7AC7742">
      <w:numFmt w:val="bullet"/>
      <w:lvlText w:val="•"/>
      <w:lvlJc w:val="left"/>
      <w:pPr>
        <w:ind w:left="8142" w:hanging="24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0157"/>
    <w:rsid w:val="00340157"/>
    <w:rsid w:val="006458CD"/>
    <w:rsid w:val="00F4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F55E9BE"/>
  <w15:docId w15:val="{BB11CEFC-27D9-44D8-BBE5-5169FA79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8"/>
      <w:ind w:left="114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"/>
      <w:ind w:left="114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9"/>
      <w:ind w:left="1390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9"/>
      <w:ind w:left="1390" w:hanging="285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4961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nauczyciel</cp:lastModifiedBy>
  <cp:revision>3</cp:revision>
  <dcterms:created xsi:type="dcterms:W3CDTF">2018-11-29T00:44:00Z</dcterms:created>
  <dcterms:modified xsi:type="dcterms:W3CDTF">2019-10-04T09:44:00Z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2018-11-29T00:00:00Z</vt:filetime>
  </property>
</Properties>
</file>